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F414" w14:textId="77777777" w:rsidR="00ED1822" w:rsidRPr="00EE6731" w:rsidRDefault="00ED1822" w:rsidP="00ED1822">
      <w:pPr>
        <w:pStyle w:val="Nzev"/>
        <w:spacing w:after="0" w:line="240" w:lineRule="auto"/>
        <w:rPr>
          <w:sz w:val="32"/>
          <w:szCs w:val="32"/>
          <w:u w:val="none"/>
        </w:rPr>
      </w:pPr>
      <w:bookmarkStart w:id="0" w:name="_GoBack"/>
      <w:bookmarkEnd w:id="0"/>
      <w:r w:rsidRPr="00EE6731">
        <w:rPr>
          <w:rFonts w:ascii="Cambria" w:hAnsi="Cambria" w:cs="Arial"/>
          <w:color w:val="0F243E"/>
          <w:sz w:val="32"/>
          <w:szCs w:val="32"/>
          <w:u w:val="none"/>
        </w:rPr>
        <w:t>Základní škola a Mateřská škola Aloise Jiráska Komenského 1000</w:t>
      </w:r>
    </w:p>
    <w:p w14:paraId="76A9A75C" w14:textId="77777777" w:rsidR="00ED1822" w:rsidRDefault="00ED1822" w:rsidP="00ED1822">
      <w:pPr>
        <w:pStyle w:val="Nzev"/>
        <w:pBdr>
          <w:bottom w:val="single" w:sz="6" w:space="1" w:color="auto"/>
        </w:pBdr>
        <w:spacing w:after="0" w:line="240" w:lineRule="auto"/>
        <w:rPr>
          <w:sz w:val="32"/>
          <w:szCs w:val="32"/>
          <w:u w:val="none"/>
        </w:rPr>
      </w:pPr>
      <w:r w:rsidRPr="00EE6731">
        <w:rPr>
          <w:rFonts w:ascii="Cambria" w:hAnsi="Cambria" w:cs="Arial"/>
          <w:color w:val="0F243E"/>
          <w:sz w:val="32"/>
          <w:szCs w:val="32"/>
          <w:u w:val="none"/>
        </w:rPr>
        <w:t>Dolní Lutyně okres Karviná, příspěvková organizace</w:t>
      </w:r>
    </w:p>
    <w:p w14:paraId="65867D9D" w14:textId="77777777" w:rsidR="00ED1822" w:rsidRPr="00EE6731" w:rsidRDefault="00ED1822" w:rsidP="00ED1822">
      <w:pPr>
        <w:pStyle w:val="Nzev"/>
        <w:spacing w:after="0" w:line="240" w:lineRule="auto"/>
        <w:rPr>
          <w:rFonts w:ascii="Cambria" w:hAnsi="Cambria" w:cs="Arial"/>
          <w:color w:val="0F243E"/>
          <w:sz w:val="32"/>
          <w:szCs w:val="32"/>
          <w:u w:val="none"/>
        </w:rPr>
      </w:pPr>
    </w:p>
    <w:p w14:paraId="738DE05A" w14:textId="77777777" w:rsidR="008F0349" w:rsidRDefault="00C50076">
      <w:pPr>
        <w:pStyle w:val="Vchozstyl"/>
        <w:jc w:val="center"/>
      </w:pPr>
      <w:r>
        <w:rPr>
          <w:rFonts w:ascii="Cambria" w:hAnsi="Cambria"/>
          <w:b/>
          <w:sz w:val="28"/>
          <w:szCs w:val="28"/>
          <w:u w:val="single"/>
        </w:rPr>
        <w:t>PROVOZNÍ ŘÁD</w:t>
      </w:r>
    </w:p>
    <w:p w14:paraId="24E4C140" w14:textId="0B84A049" w:rsidR="004037FD" w:rsidRPr="004037FD" w:rsidRDefault="00684566" w:rsidP="004037FD">
      <w:pPr>
        <w:pStyle w:val="Vchozstyl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</w:t>
      </w:r>
      <w:r w:rsidR="00266F63">
        <w:rPr>
          <w:rFonts w:ascii="Cambria" w:hAnsi="Cambria"/>
          <w:b/>
          <w:sz w:val="28"/>
          <w:szCs w:val="28"/>
        </w:rPr>
        <w:t>21</w:t>
      </w:r>
      <w:r w:rsidR="00C50076">
        <w:rPr>
          <w:rFonts w:ascii="Cambria" w:hAnsi="Cambria"/>
          <w:b/>
          <w:sz w:val="28"/>
          <w:szCs w:val="28"/>
        </w:rPr>
        <w:t>/20</w:t>
      </w:r>
      <w:r w:rsidR="009A4B73">
        <w:rPr>
          <w:rFonts w:ascii="Cambria" w:hAnsi="Cambria"/>
          <w:b/>
          <w:sz w:val="28"/>
          <w:szCs w:val="28"/>
        </w:rPr>
        <w:t>20</w:t>
      </w:r>
    </w:p>
    <w:p w14:paraId="76D68518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  <w:u w:val="single"/>
        </w:rPr>
        <w:t>ÚDAJE O ZAŘÍZENÍ:</w:t>
      </w:r>
    </w:p>
    <w:p w14:paraId="1EBCE98C" w14:textId="77777777" w:rsidR="008F0349" w:rsidRDefault="00754BE2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Mateřská škola Hlavní 80</w:t>
      </w:r>
    </w:p>
    <w:p w14:paraId="50587534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Telefon: </w:t>
      </w:r>
      <w:r w:rsidR="00754BE2">
        <w:rPr>
          <w:rFonts w:ascii="Cambria" w:hAnsi="Cambria"/>
          <w:sz w:val="24"/>
          <w:szCs w:val="24"/>
        </w:rPr>
        <w:t>558 848 210</w:t>
      </w:r>
    </w:p>
    <w:p w14:paraId="6C952175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Vedoucí učitelka MŠ: </w:t>
      </w:r>
      <w:r w:rsidR="009A4B73">
        <w:rPr>
          <w:rFonts w:ascii="Cambria" w:hAnsi="Cambria"/>
          <w:sz w:val="24"/>
          <w:szCs w:val="24"/>
        </w:rPr>
        <w:t>Petra Froncová</w:t>
      </w:r>
    </w:p>
    <w:p w14:paraId="30316FFA" w14:textId="77777777" w:rsidR="008F0349" w:rsidRDefault="008F0349">
      <w:pPr>
        <w:pStyle w:val="Vchozstyl"/>
        <w:spacing w:after="0" w:line="100" w:lineRule="atLeast"/>
      </w:pPr>
    </w:p>
    <w:p w14:paraId="73A1A801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Základní škola a Mateřská škola</w:t>
      </w:r>
    </w:p>
    <w:p w14:paraId="1BB71491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Aloise Jiráska Dolní Lutyně</w:t>
      </w:r>
    </w:p>
    <w:p w14:paraId="599CCF39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Komenského 1000 okres Karviná,</w:t>
      </w:r>
    </w:p>
    <w:p w14:paraId="6FC6A1A9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příspěvková organizace</w:t>
      </w:r>
    </w:p>
    <w:p w14:paraId="3234B613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IČ: </w:t>
      </w:r>
      <w:r>
        <w:rPr>
          <w:rFonts w:ascii="Cambria" w:hAnsi="Cambria"/>
          <w:sz w:val="24"/>
          <w:szCs w:val="24"/>
        </w:rPr>
        <w:t>47655607</w:t>
      </w:r>
    </w:p>
    <w:p w14:paraId="2B39BD1D" w14:textId="49B76F1D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Ředitel ZŠ: </w:t>
      </w:r>
      <w:r>
        <w:rPr>
          <w:rFonts w:ascii="Cambria" w:hAnsi="Cambria"/>
          <w:sz w:val="24"/>
          <w:szCs w:val="24"/>
        </w:rPr>
        <w:t xml:space="preserve">Mgr. </w:t>
      </w:r>
      <w:r w:rsidR="00266F63">
        <w:rPr>
          <w:rFonts w:ascii="Cambria" w:hAnsi="Cambria"/>
          <w:sz w:val="24"/>
          <w:szCs w:val="24"/>
        </w:rPr>
        <w:t>Figura Marcel</w:t>
      </w:r>
    </w:p>
    <w:p w14:paraId="6118BC94" w14:textId="1B116EC9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Zástupkyně ředitele ZŠ: </w:t>
      </w:r>
      <w:r>
        <w:rPr>
          <w:rFonts w:ascii="Cambria" w:hAnsi="Cambria"/>
          <w:sz w:val="24"/>
          <w:szCs w:val="24"/>
        </w:rPr>
        <w:t xml:space="preserve">Mgr. </w:t>
      </w:r>
      <w:r w:rsidR="00266F63">
        <w:rPr>
          <w:rFonts w:ascii="Cambria" w:hAnsi="Cambria"/>
          <w:sz w:val="24"/>
          <w:szCs w:val="24"/>
        </w:rPr>
        <w:t>Baarová Martina</w:t>
      </w:r>
    </w:p>
    <w:p w14:paraId="0D0758B4" w14:textId="77777777" w:rsidR="008F0349" w:rsidRDefault="008F0349">
      <w:pPr>
        <w:pStyle w:val="Vchozstyl"/>
        <w:spacing w:after="0" w:line="100" w:lineRule="atLeast"/>
        <w:jc w:val="center"/>
      </w:pPr>
    </w:p>
    <w:p w14:paraId="6DE2AA2F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</w:rPr>
        <w:t>Obec Dolní Lutyně</w:t>
      </w:r>
    </w:p>
    <w:p w14:paraId="2BA7C124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</w:rPr>
        <w:t>Třanovského 10</w:t>
      </w:r>
    </w:p>
    <w:p w14:paraId="5DA9437D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</w:rPr>
        <w:t xml:space="preserve">IČ: </w:t>
      </w:r>
      <w:r>
        <w:rPr>
          <w:rFonts w:ascii="Cambria" w:hAnsi="Cambria"/>
          <w:bCs/>
          <w:sz w:val="24"/>
          <w:szCs w:val="24"/>
        </w:rPr>
        <w:t>297461</w:t>
      </w:r>
    </w:p>
    <w:p w14:paraId="418F0234" w14:textId="77777777" w:rsidR="008F0349" w:rsidRDefault="008F0349">
      <w:pPr>
        <w:pStyle w:val="Vchozstyl"/>
        <w:spacing w:after="0" w:line="100" w:lineRule="atLeast"/>
      </w:pPr>
    </w:p>
    <w:p w14:paraId="26545F08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  <w:u w:val="single"/>
        </w:rPr>
        <w:t xml:space="preserve">POPIS ZAŘÍZENÍ: </w:t>
      </w:r>
    </w:p>
    <w:p w14:paraId="0DCE7D17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sz w:val="24"/>
          <w:szCs w:val="24"/>
        </w:rPr>
        <w:t>Mateřská škola s celodenním provozem</w:t>
      </w:r>
    </w:p>
    <w:p w14:paraId="4CA43138" w14:textId="77777777" w:rsidR="00266F63" w:rsidRDefault="00C50076">
      <w:pPr>
        <w:pStyle w:val="Vchozstyl"/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Počet dětí:</w:t>
      </w:r>
      <w:r w:rsidR="00BE4C28">
        <w:rPr>
          <w:rFonts w:ascii="Cambria" w:hAnsi="Cambria"/>
          <w:sz w:val="24"/>
          <w:szCs w:val="24"/>
        </w:rPr>
        <w:t xml:space="preserve"> </w:t>
      </w:r>
      <w:r w:rsidR="00266F63">
        <w:rPr>
          <w:rFonts w:ascii="Cambria" w:hAnsi="Cambria"/>
          <w:sz w:val="24"/>
          <w:szCs w:val="24"/>
        </w:rPr>
        <w:t>viz seznam</w:t>
      </w:r>
    </w:p>
    <w:p w14:paraId="45A1A443" w14:textId="29E4E14E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 v 1 věkově smíšené třídě</w:t>
      </w:r>
    </w:p>
    <w:p w14:paraId="65276E10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Věkové složení dětí:</w:t>
      </w:r>
      <w:r w:rsidR="00485B30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>-</w:t>
      </w:r>
      <w:r w:rsidR="00754BE2">
        <w:rPr>
          <w:rFonts w:ascii="Cambria" w:hAnsi="Cambria"/>
          <w:sz w:val="24"/>
          <w:szCs w:val="24"/>
        </w:rPr>
        <w:t xml:space="preserve">6 </w:t>
      </w:r>
      <w:r>
        <w:rPr>
          <w:rFonts w:ascii="Cambria" w:hAnsi="Cambria"/>
          <w:sz w:val="24"/>
          <w:szCs w:val="24"/>
        </w:rPr>
        <w:t xml:space="preserve"> let</w:t>
      </w:r>
    </w:p>
    <w:p w14:paraId="34B63FD8" w14:textId="0B02103F" w:rsidR="008F0349" w:rsidRPr="004037FD" w:rsidRDefault="00C50076">
      <w:pPr>
        <w:pStyle w:val="Vchozstyl"/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Provozní doba mateřské školy: </w:t>
      </w:r>
      <w:r w:rsidR="00485B30">
        <w:rPr>
          <w:rFonts w:ascii="Cambria" w:hAnsi="Cambria"/>
          <w:sz w:val="24"/>
          <w:szCs w:val="24"/>
        </w:rPr>
        <w:t>od 6:</w:t>
      </w:r>
      <w:r w:rsidR="000E3E75">
        <w:rPr>
          <w:rFonts w:ascii="Cambria" w:hAnsi="Cambria"/>
          <w:sz w:val="24"/>
          <w:szCs w:val="24"/>
        </w:rPr>
        <w:t>0</w:t>
      </w:r>
      <w:r w:rsidR="00B62D47">
        <w:rPr>
          <w:rFonts w:ascii="Cambria" w:hAnsi="Cambria"/>
          <w:sz w:val="24"/>
          <w:szCs w:val="24"/>
        </w:rPr>
        <w:t>0</w:t>
      </w:r>
      <w:r w:rsidR="00485B30">
        <w:rPr>
          <w:rFonts w:ascii="Cambria" w:hAnsi="Cambria"/>
          <w:sz w:val="24"/>
          <w:szCs w:val="24"/>
        </w:rPr>
        <w:t xml:space="preserve"> hodin do 1</w:t>
      </w:r>
      <w:r w:rsidR="000E3E75">
        <w:rPr>
          <w:rFonts w:ascii="Cambria" w:hAnsi="Cambria"/>
          <w:sz w:val="24"/>
          <w:szCs w:val="24"/>
        </w:rPr>
        <w:t>5</w:t>
      </w:r>
      <w:r w:rsidR="00485B30">
        <w:rPr>
          <w:rFonts w:ascii="Cambria" w:hAnsi="Cambria"/>
          <w:sz w:val="24"/>
          <w:szCs w:val="24"/>
        </w:rPr>
        <w:t>:</w:t>
      </w:r>
      <w:r w:rsidR="000E3E75">
        <w:rPr>
          <w:rFonts w:ascii="Cambria" w:hAnsi="Cambria"/>
          <w:sz w:val="24"/>
          <w:szCs w:val="24"/>
        </w:rPr>
        <w:t>3</w:t>
      </w:r>
      <w:r w:rsidR="00B62D47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hodin</w:t>
      </w:r>
    </w:p>
    <w:p w14:paraId="4EBC07C0" w14:textId="77777777" w:rsidR="00633594" w:rsidRDefault="00C50076">
      <w:pPr>
        <w:pStyle w:val="Vchozstyl"/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Podmínky pro provoz: </w:t>
      </w:r>
      <w:r>
        <w:rPr>
          <w:rFonts w:ascii="Cambria" w:hAnsi="Cambria"/>
          <w:sz w:val="24"/>
          <w:szCs w:val="24"/>
        </w:rPr>
        <w:t xml:space="preserve">velikost prostor MŠ a počet hygienických zařízení odpovídá požadavkům </w:t>
      </w:r>
    </w:p>
    <w:p w14:paraId="1E823921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sz w:val="24"/>
          <w:szCs w:val="24"/>
        </w:rPr>
        <w:t>na prostory a provoz zařízení pro výchovu a vzdělávání dětí</w:t>
      </w:r>
      <w:r w:rsidR="0063359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Zařízení včetně pozemku není využíváno pro jiné aktivity.</w:t>
      </w:r>
      <w:r w:rsidR="00633594">
        <w:t xml:space="preserve"> </w:t>
      </w:r>
      <w:r>
        <w:rPr>
          <w:rFonts w:ascii="Cambria" w:hAnsi="Cambria"/>
          <w:sz w:val="24"/>
          <w:szCs w:val="24"/>
        </w:rPr>
        <w:t>Strava je zajištěna dovozem ze Školní jídelny ZŠ Aloise Jiráska.</w:t>
      </w:r>
    </w:p>
    <w:p w14:paraId="04D65B71" w14:textId="77777777" w:rsidR="008F0349" w:rsidRDefault="008F0349">
      <w:pPr>
        <w:pStyle w:val="Vchozstyl"/>
        <w:spacing w:after="0" w:line="100" w:lineRule="atLeast"/>
      </w:pPr>
    </w:p>
    <w:p w14:paraId="2E7EB739" w14:textId="77777777" w:rsidR="008F0349" w:rsidRDefault="00C50076">
      <w:pPr>
        <w:pStyle w:val="Vchozstyl"/>
        <w:spacing w:after="0" w:line="100" w:lineRule="atLeast"/>
        <w:jc w:val="center"/>
      </w:pPr>
      <w:r>
        <w:rPr>
          <w:rFonts w:ascii="Cambria" w:hAnsi="Cambria" w:cs="Calibri"/>
          <w:b/>
          <w:sz w:val="28"/>
          <w:szCs w:val="28"/>
        </w:rPr>
        <w:t>REŽIM V MATEŘSKÉ ŠKOLE</w:t>
      </w:r>
      <w:r>
        <w:rPr>
          <w:rFonts w:ascii="Cambria" w:hAnsi="Cambria"/>
          <w:b/>
          <w:sz w:val="28"/>
          <w:szCs w:val="28"/>
        </w:rPr>
        <w:t xml:space="preserve">    </w:t>
      </w:r>
    </w:p>
    <w:p w14:paraId="4E47CFE3" w14:textId="77777777" w:rsidR="008F0349" w:rsidRDefault="008F0349">
      <w:pPr>
        <w:pStyle w:val="Vchozstyl"/>
        <w:spacing w:after="0" w:line="100" w:lineRule="atLeast"/>
      </w:pPr>
    </w:p>
    <w:p w14:paraId="33FF0A90" w14:textId="54FDD031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</w:rPr>
        <w:t xml:space="preserve">Nástup dětí: </w:t>
      </w:r>
      <w:r w:rsidR="00E9359E">
        <w:rPr>
          <w:rFonts w:ascii="Cambria" w:hAnsi="Cambria"/>
          <w:bCs/>
          <w:sz w:val="24"/>
          <w:szCs w:val="24"/>
        </w:rPr>
        <w:t>od 6:</w:t>
      </w:r>
      <w:r w:rsidR="000E3E75">
        <w:rPr>
          <w:rFonts w:ascii="Cambria" w:hAnsi="Cambria"/>
          <w:bCs/>
          <w:sz w:val="24"/>
          <w:szCs w:val="24"/>
        </w:rPr>
        <w:t>0</w:t>
      </w:r>
      <w:r w:rsidR="00B62D47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>hodin</w:t>
      </w:r>
    </w:p>
    <w:p w14:paraId="5A44FAA5" w14:textId="1ED1C9DF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</w:rPr>
        <w:t xml:space="preserve">Ukončení provozu: </w:t>
      </w:r>
      <w:r w:rsidR="00E9359E">
        <w:rPr>
          <w:rFonts w:ascii="Cambria" w:hAnsi="Cambria"/>
          <w:bCs/>
          <w:sz w:val="24"/>
          <w:szCs w:val="24"/>
        </w:rPr>
        <w:t xml:space="preserve">v </w:t>
      </w:r>
      <w:r w:rsidR="00B62D47">
        <w:rPr>
          <w:rFonts w:ascii="Cambria" w:hAnsi="Cambria"/>
          <w:bCs/>
          <w:sz w:val="24"/>
          <w:szCs w:val="24"/>
        </w:rPr>
        <w:t>1</w:t>
      </w:r>
      <w:r w:rsidR="000E3E75">
        <w:rPr>
          <w:rFonts w:ascii="Cambria" w:hAnsi="Cambria"/>
          <w:bCs/>
          <w:sz w:val="24"/>
          <w:szCs w:val="24"/>
        </w:rPr>
        <w:t>5</w:t>
      </w:r>
      <w:r w:rsidR="00E9359E">
        <w:rPr>
          <w:rFonts w:ascii="Cambria" w:hAnsi="Cambria"/>
          <w:bCs/>
          <w:sz w:val="24"/>
          <w:szCs w:val="24"/>
        </w:rPr>
        <w:t>:</w:t>
      </w:r>
      <w:r w:rsidR="000E3E75">
        <w:rPr>
          <w:rFonts w:ascii="Cambria" w:hAnsi="Cambria"/>
          <w:bCs/>
          <w:sz w:val="24"/>
          <w:szCs w:val="24"/>
        </w:rPr>
        <w:t>3</w:t>
      </w:r>
      <w:r w:rsidR="00B62D47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 xml:space="preserve"> hodin</w:t>
      </w:r>
    </w:p>
    <w:p w14:paraId="23507EF5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Cs/>
          <w:sz w:val="24"/>
          <w:szCs w:val="24"/>
        </w:rPr>
        <w:t>Případné výjimky jsou umožněny dle předchozí dohody se zákonnými zástupci dětí, případně jako řešení mimořádné situace ze strany zákonných zástupců.</w:t>
      </w:r>
    </w:p>
    <w:p w14:paraId="62234FDF" w14:textId="77777777" w:rsidR="008F0349" w:rsidRDefault="008F0349">
      <w:pPr>
        <w:pStyle w:val="Vchozstyl"/>
        <w:spacing w:after="0" w:line="100" w:lineRule="atLeast"/>
      </w:pPr>
    </w:p>
    <w:p w14:paraId="2CBCFC12" w14:textId="77777777" w:rsidR="00266F63" w:rsidRDefault="00266F63" w:rsidP="00266F63">
      <w:pPr>
        <w:pBdr>
          <w:between w:val="nil"/>
        </w:pBdr>
        <w:spacing w:after="0"/>
        <w:ind w:hanging="2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Režimové požadavky mohou být ovlivněny aktuálním vývojem spojeným s COVOD-19. Režimové požadavky ovlivňují:</w:t>
      </w:r>
    </w:p>
    <w:p w14:paraId="691F0651" w14:textId="77777777" w:rsidR="00266F63" w:rsidRDefault="00266F63" w:rsidP="00266F63">
      <w:pPr>
        <w:numPr>
          <w:ilvl w:val="0"/>
          <w:numId w:val="19"/>
        </w:numPr>
        <w:pBdr>
          <w:between w:val="nil"/>
        </w:pBdr>
        <w:spacing w:after="0"/>
        <w:ind w:leftChars="-1" w:left="0" w:hangingChars="1" w:hanging="2"/>
        <w:jc w:val="both"/>
        <w:textDirection w:val="btLr"/>
        <w:textAlignment w:val="top"/>
        <w:outlineLvl w:val="0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Nařízení Vlády České republiky</w:t>
      </w:r>
    </w:p>
    <w:p w14:paraId="66425213" w14:textId="77777777" w:rsidR="00266F63" w:rsidRDefault="00266F63" w:rsidP="00266F63">
      <w:pPr>
        <w:numPr>
          <w:ilvl w:val="0"/>
          <w:numId w:val="19"/>
        </w:numPr>
        <w:pBdr>
          <w:between w:val="nil"/>
        </w:pBdr>
        <w:spacing w:after="0"/>
        <w:ind w:leftChars="-1" w:left="0" w:hangingChars="1" w:hanging="2"/>
        <w:jc w:val="both"/>
        <w:textDirection w:val="btLr"/>
        <w:textAlignment w:val="top"/>
        <w:outlineLvl w:val="0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Nařízení Ministerstva zdravotnictví</w:t>
      </w:r>
    </w:p>
    <w:p w14:paraId="19539E63" w14:textId="60402EE6" w:rsidR="00266F63" w:rsidRDefault="00266F63" w:rsidP="00266F63">
      <w:pPr>
        <w:numPr>
          <w:ilvl w:val="0"/>
          <w:numId w:val="19"/>
        </w:numPr>
        <w:pBdr>
          <w:between w:val="nil"/>
        </w:pBdr>
        <w:spacing w:after="0"/>
        <w:ind w:leftChars="-1" w:left="0" w:hangingChars="1" w:hanging="2"/>
        <w:jc w:val="both"/>
        <w:textDirection w:val="btLr"/>
        <w:textAlignment w:val="top"/>
        <w:outlineLvl w:val="0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Nařízení, na lokální úrovni, vydaná příslušnou Krajskou hygienickou stanicí</w:t>
      </w:r>
    </w:p>
    <w:p w14:paraId="19541E40" w14:textId="77777777" w:rsidR="00266F63" w:rsidRDefault="00266F63" w:rsidP="00266F63">
      <w:pPr>
        <w:pBdr>
          <w:between w:val="nil"/>
        </w:pBdr>
        <w:spacing w:after="0"/>
        <w:jc w:val="both"/>
        <w:textDirection w:val="btLr"/>
        <w:textAlignment w:val="top"/>
        <w:outlineLvl w:val="0"/>
        <w:rPr>
          <w:rFonts w:cs="Calibri"/>
          <w:color w:val="FF0000"/>
          <w:sz w:val="24"/>
          <w:szCs w:val="24"/>
        </w:rPr>
      </w:pPr>
    </w:p>
    <w:p w14:paraId="37EFFCA1" w14:textId="77777777" w:rsidR="00266F63" w:rsidRDefault="00266F63" w:rsidP="00266F63">
      <w:pPr>
        <w:pBdr>
          <w:between w:val="nil"/>
        </w:pBdr>
        <w:ind w:hanging="2"/>
        <w:jc w:val="both"/>
        <w:rPr>
          <w:rFonts w:cs="Calibri"/>
          <w:color w:val="000000"/>
          <w:sz w:val="24"/>
          <w:szCs w:val="24"/>
          <w:highlight w:val="yellow"/>
        </w:rPr>
      </w:pPr>
      <w:r>
        <w:rPr>
          <w:rFonts w:cs="Calibri"/>
          <w:color w:val="FF0000"/>
          <w:sz w:val="24"/>
          <w:szCs w:val="24"/>
        </w:rPr>
        <w:t xml:space="preserve">Pokud se režimové požadavky významným způsobem dotýkají zákonných zástupců dětí, jsou informováni prostřednictvím </w:t>
      </w:r>
      <w:r>
        <w:rPr>
          <w:rFonts w:cs="Calibri"/>
          <w:color w:val="000000"/>
          <w:sz w:val="24"/>
          <w:szCs w:val="24"/>
        </w:rPr>
        <w:t xml:space="preserve">webových stránek </w:t>
      </w:r>
      <w:hyperlink r:id="rId5">
        <w:r>
          <w:rPr>
            <w:rFonts w:cs="Calibri"/>
            <w:color w:val="0000FF"/>
            <w:sz w:val="24"/>
            <w:szCs w:val="24"/>
            <w:u w:val="single"/>
          </w:rPr>
          <w:t>www.zsdl.cz</w:t>
        </w:r>
      </w:hyperlink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  <w:highlight w:val="yellow"/>
        </w:rPr>
        <w:t>vzhledem k aktuální situaci po vzájemné domluvě prostřednictvím e-mailů, telefonicky či písemně</w:t>
      </w:r>
    </w:p>
    <w:p w14:paraId="1058763F" w14:textId="77777777" w:rsidR="00266F63" w:rsidRDefault="00266F63">
      <w:pPr>
        <w:pStyle w:val="Vchozstyl"/>
        <w:spacing w:after="0" w:line="100" w:lineRule="atLeast"/>
        <w:rPr>
          <w:rFonts w:ascii="Cambria" w:hAnsi="Cambria"/>
          <w:b/>
          <w:sz w:val="24"/>
          <w:szCs w:val="24"/>
        </w:rPr>
      </w:pPr>
    </w:p>
    <w:p w14:paraId="7FBC1A2A" w14:textId="520120E9" w:rsidR="00633594" w:rsidRDefault="00C50076">
      <w:pPr>
        <w:pStyle w:val="Vchozstyl"/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Příjem dětí:</w:t>
      </w:r>
      <w:r>
        <w:rPr>
          <w:rFonts w:ascii="Cambria" w:hAnsi="Cambria"/>
          <w:sz w:val="24"/>
          <w:szCs w:val="24"/>
        </w:rPr>
        <w:t xml:space="preserve"> Příjem dětí do mateřské školy je realizován na základě zápisu do mateřské školy </w:t>
      </w:r>
    </w:p>
    <w:p w14:paraId="6E44BCA2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sz w:val="24"/>
          <w:szCs w:val="24"/>
        </w:rPr>
        <w:t>a následného rozhodnutí o přijetí, zpravidla dětí ve věku od 3 do 6 let /výjimky tvoří děti s OŠD/.</w:t>
      </w:r>
    </w:p>
    <w:p w14:paraId="5E058AF6" w14:textId="02B732BC" w:rsidR="008F0349" w:rsidRDefault="00C50076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Ranní filtr prováděn denně učitelkou/ viz denní záznamy/.</w:t>
      </w:r>
    </w:p>
    <w:p w14:paraId="4921FCA9" w14:textId="37E6B93D" w:rsidR="00266F63" w:rsidRPr="00266F63" w:rsidRDefault="00266F63">
      <w:pPr>
        <w:pStyle w:val="Odstavecseseznamem"/>
        <w:spacing w:after="0" w:line="100" w:lineRule="atLeast"/>
        <w:ind w:left="0"/>
        <w:rPr>
          <w:rFonts w:asciiTheme="majorHAnsi" w:hAnsiTheme="majorHAnsi"/>
          <w:sz w:val="24"/>
          <w:szCs w:val="24"/>
        </w:rPr>
      </w:pPr>
    </w:p>
    <w:p w14:paraId="723CDB01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>Vzhledem k aktuální epidemiologické situaci má škola povinnost předcházet vzniku a šíření infekčních nemocí, včetně covid-19. Tuto povinnost naplňuje podle zákona o ochraně veřejného zdraví tím, že je povinna zajistit „</w:t>
      </w:r>
      <w:r w:rsidRPr="00266F63">
        <w:rPr>
          <w:rFonts w:asciiTheme="majorHAnsi" w:hAnsiTheme="majorHAnsi" w:cs="Calibri"/>
          <w:i/>
          <w:color w:val="000000"/>
          <w:sz w:val="24"/>
          <w:szCs w:val="24"/>
        </w:rPr>
        <w:t xml:space="preserve">oddělení dítěte, které vykazuje známky akutního onemocnění, od ostatních dětí a zajistit pro ně dohled zletilé fyzické osoby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>(§7 odst. 3 zákona o ochraně veřejného zdraví)</w:t>
      </w:r>
      <w:r w:rsidRPr="00266F63">
        <w:rPr>
          <w:rFonts w:asciiTheme="majorHAnsi" w:hAnsiTheme="majorHAnsi" w:cs="Calibri"/>
          <w:i/>
          <w:color w:val="000000"/>
          <w:sz w:val="24"/>
          <w:szCs w:val="24"/>
        </w:rPr>
        <w:t xml:space="preserve">. </w:t>
      </w:r>
    </w:p>
    <w:p w14:paraId="23AAA7B5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Škola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nemá povinnost aktivně zjišťovat u jednotlivých dětí příznaky infekčního onemocnění </w:t>
      </w:r>
      <w:r w:rsidRPr="00266F63">
        <w:rPr>
          <w:rFonts w:asciiTheme="majorHAnsi" w:hAnsiTheme="majorHAnsi" w:cs="Calibri"/>
          <w:i/>
          <w:color w:val="000000"/>
          <w:sz w:val="24"/>
          <w:szCs w:val="24"/>
        </w:rPr>
        <w:t xml:space="preserve">(jako je např. zvýšená teplota, horečka, kašel, rýma, dušnost, bolest v krku, bolest hlavy, bolesti svalů a kloubů, průjem, ztráta chuti a čichu apod.),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ale </w:t>
      </w:r>
      <w:r w:rsidRPr="00266F63">
        <w:rPr>
          <w:rFonts w:asciiTheme="majorHAnsi" w:hAnsiTheme="majorHAnsi" w:cs="Calibri"/>
          <w:color w:val="000000"/>
          <w:sz w:val="24"/>
          <w:szCs w:val="24"/>
          <w:highlight w:val="yellow"/>
        </w:rPr>
        <w:t>těmto příznakům věnuje zvýšenou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 míru pozornosti a při jejich zjištění </w:t>
      </w:r>
      <w:r w:rsidRPr="00266F63">
        <w:rPr>
          <w:rFonts w:asciiTheme="majorHAnsi" w:hAnsiTheme="majorHAnsi" w:cs="Calibri"/>
          <w:i/>
          <w:color w:val="000000"/>
          <w:sz w:val="24"/>
          <w:szCs w:val="24"/>
        </w:rPr>
        <w:t xml:space="preserve">(objevení)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je nutné volit tento postup: </w:t>
      </w:r>
    </w:p>
    <w:p w14:paraId="64F0856C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7A3B62B0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hAnsiTheme="majorHAnsi" w:cs="Calibri"/>
          <w:color w:val="FF0000"/>
          <w:sz w:val="24"/>
          <w:szCs w:val="24"/>
          <w:u w:val="single"/>
        </w:rPr>
      </w:pPr>
      <w:r w:rsidRPr="00266F63">
        <w:rPr>
          <w:rFonts w:asciiTheme="majorHAnsi" w:hAnsiTheme="majorHAnsi" w:cs="Calibri"/>
          <w:i/>
          <w:color w:val="FF0000"/>
          <w:sz w:val="24"/>
          <w:szCs w:val="24"/>
          <w:u w:val="single"/>
        </w:rPr>
        <w:t>Kroky mateřské školy v případě projevů infekčního onemocnění u dítěte:</w:t>
      </w:r>
    </w:p>
    <w:p w14:paraId="5345EDB3" w14:textId="77777777" w:rsidR="00266F63" w:rsidRPr="00266F63" w:rsidRDefault="00266F63" w:rsidP="00266F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Příznaky jsou patrné již při příchodu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dítěte do mateřské školy – dítě není vpuštěno do budovy školy; v případě dítěte za podmínky, že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>je přítomen jeho zákonný zástupce</w:t>
      </w:r>
    </w:p>
    <w:p w14:paraId="3CBCDE4B" w14:textId="77777777" w:rsidR="00266F63" w:rsidRPr="00266F63" w:rsidRDefault="00266F63" w:rsidP="00266F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Pokud jsou příznaky infekčního onemocnění patrné již při příchodu dítěte do mateřské </w:t>
      </w:r>
    </w:p>
    <w:p w14:paraId="34A8BD29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školy a </w:t>
      </w:r>
      <w:r w:rsidRPr="00266F63">
        <w:rPr>
          <w:rFonts w:asciiTheme="majorHAnsi" w:hAnsiTheme="majorHAnsi" w:cs="Calibri"/>
          <w:color w:val="FF0000"/>
          <w:sz w:val="24"/>
          <w:szCs w:val="24"/>
          <w:u w:val="single"/>
        </w:rPr>
        <w:t>není přítomen zákonný zástupce</w:t>
      </w: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 dítěte (dítě přivádí například starší sourozenec) - </w:t>
      </w:r>
    </w:p>
    <w:p w14:paraId="486DA689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je v kompetenci učitelky mateřské školy dítě při ranním příchodu nepřijmout, dítě musí být izolováno. Neprodleně jsou kontaktováni zákonní zástupci dítěte, kteří jsou povinni dítě neprodleně vyzvednout. </w:t>
      </w:r>
    </w:p>
    <w:p w14:paraId="319AAB0A" w14:textId="77777777" w:rsidR="00266F63" w:rsidRPr="00266F63" w:rsidRDefault="00266F63" w:rsidP="00266F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Pokud se příznaky vyskytnou v průběhu pobytu dítěte v mateřské škole: </w:t>
      </w:r>
    </w:p>
    <w:p w14:paraId="15A06D3C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 xml:space="preserve">Dítěti je neprodleně nasazena ochrana úst a nosu, dítě musí být izolováno. Neprodleně jsou kontaktováni zákonní zástupci dítěte, kteří jsou povinni dítě neprodleně vyzvednout. </w:t>
      </w:r>
    </w:p>
    <w:p w14:paraId="468B5F07" w14:textId="77777777" w:rsidR="00266F63" w:rsidRPr="00266F63" w:rsidRDefault="00266F63" w:rsidP="00266F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dorost.</w:t>
      </w:r>
    </w:p>
    <w:p w14:paraId="6BC96D47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266F63">
        <w:rPr>
          <w:rFonts w:asciiTheme="majorHAnsi" w:hAnsiTheme="majorHAnsi" w:cs="Calibri"/>
          <w:color w:val="FF0000"/>
          <w:sz w:val="24"/>
          <w:szCs w:val="24"/>
        </w:rPr>
        <w:t>Zákonný zástupce kontaktuje ve všech těchto případech telefonicky ošetřujícího lékaře dítěte, který rozhodne o dalším postupu</w:t>
      </w:r>
    </w:p>
    <w:p w14:paraId="29721F8D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1A312749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b/>
          <w:color w:val="000000"/>
          <w:sz w:val="24"/>
          <w:szCs w:val="24"/>
          <w:highlight w:val="yellow"/>
        </w:rPr>
        <w:t xml:space="preserve">Příznaky se vyskytnou, jsou patrné v průběhu přítomnosti </w:t>
      </w:r>
      <w:r w:rsidRPr="00266F63">
        <w:rPr>
          <w:rFonts w:asciiTheme="majorHAnsi" w:hAnsiTheme="majorHAnsi" w:cs="Calibri"/>
          <w:color w:val="000000"/>
          <w:sz w:val="24"/>
          <w:szCs w:val="24"/>
          <w:highlight w:val="yellow"/>
        </w:rPr>
        <w:t>dítěte v mateřské škole; neprodleně dojde k poskytnutí aktuální ochrany nosu a úst a umístění do předem připravené samostatné místnosti nebo k jinému způsobu izolace od ostatních přítomných ve škole a současně informování zákonného zástupce dítěte s ohledem na bezodkladné vyzvednutí dítěte z mateřské školy;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14:paraId="6ABCE4CC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V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izolaci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pobývá dítě až do doby převzetí zákonným zástupcem. Při péči o nemocného nebo podezřelého z nákazy je nutné použít ochranné osobní pomůcky dítětem i zaměstnancem školy. Jako prostor pro izolaci je určena kancelář vedoucí MŠ, která je dobře větratelná a udržovatelná, dezinfikovatelná a s ní sousedící sociální zařízení, vybavené umyvadlem na mytí rukou s přívodem tekoucí teplé a studené pitné vody, včetně vybavení mýdlem v dávkovači, zásobníkem na jednorázové ručníky a dezinfekcí na ruce. Prostor není průchozí do jiné využívané místnosti, která je mimo izolační režim. Pro účely izolace je určená samostatná toaleta, která se nachází v blízkosti izolační místnosti a nebude v době využití izolace používána dalšími osobami. </w:t>
      </w:r>
    </w:p>
    <w:p w14:paraId="6BA258AC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V souladu s doporučením odborné lékařské společnosti8 je za normální tělesnou teplotu obecně považována hodnota do 37 °C. </w:t>
      </w:r>
    </w:p>
    <w:p w14:paraId="295D1B79" w14:textId="3D80A996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V případě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pouhého podezření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>na výskyt nákazy covid-19</w:t>
      </w:r>
      <w:r w:rsidRPr="00266F63">
        <w:rPr>
          <w:rFonts w:asciiTheme="majorHAnsi" w:hAnsiTheme="majorHAnsi" w:cs="Calibri"/>
          <w:sz w:val="24"/>
          <w:szCs w:val="24"/>
        </w:rPr>
        <w:t xml:space="preserve">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MŠ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>sama KHS nekontaktuje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Ve všech uvedených případech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 xml:space="preserve">MŠ informuje zákonného zástupce o tom, že má </w:t>
      </w:r>
      <w:r w:rsidRPr="00266F63">
        <w:rPr>
          <w:rFonts w:asciiTheme="majorHAnsi" w:hAnsiTheme="majorHAnsi" w:cs="Calibri"/>
          <w:b/>
          <w:color w:val="000000"/>
          <w:sz w:val="24"/>
          <w:szCs w:val="24"/>
        </w:rPr>
        <w:t xml:space="preserve">telefonicky </w:t>
      </w:r>
      <w:r w:rsidRPr="00266F63">
        <w:rPr>
          <w:rFonts w:asciiTheme="majorHAnsi" w:hAnsiTheme="majorHAnsi" w:cs="Calibri"/>
          <w:color w:val="000000"/>
          <w:sz w:val="24"/>
          <w:szCs w:val="24"/>
        </w:rPr>
        <w:t>kontaktovat praktického lékaře, který rozhodne o dalším postupu.</w:t>
      </w:r>
    </w:p>
    <w:p w14:paraId="15B0DFCE" w14:textId="3C2795EA" w:rsidR="008F0349" w:rsidRDefault="008F0349">
      <w:pPr>
        <w:pStyle w:val="Odstavecseseznamem"/>
        <w:spacing w:after="0" w:line="100" w:lineRule="atLeast"/>
        <w:ind w:left="0"/>
      </w:pPr>
    </w:p>
    <w:p w14:paraId="55AEF3DE" w14:textId="77777777" w:rsidR="00266F63" w:rsidRDefault="00266F63">
      <w:pPr>
        <w:pStyle w:val="Odstavecseseznamem"/>
        <w:spacing w:after="0" w:line="100" w:lineRule="atLeast"/>
        <w:ind w:left="0"/>
      </w:pPr>
    </w:p>
    <w:p w14:paraId="3D868C8C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sz w:val="24"/>
          <w:szCs w:val="24"/>
        </w:rPr>
        <w:t>Dopolední režim:</w:t>
      </w:r>
      <w:r>
        <w:rPr>
          <w:rFonts w:ascii="Cambria" w:hAnsi="Cambria"/>
          <w:sz w:val="24"/>
          <w:szCs w:val="24"/>
        </w:rPr>
        <w:t xml:space="preserve"> Viz dokumentace MŠ/ ŠVP, TVP, Celoroční plán, Školní řád…/</w:t>
      </w:r>
    </w:p>
    <w:p w14:paraId="6DCA9EDD" w14:textId="77777777" w:rsidR="008F0349" w:rsidRDefault="00C50076" w:rsidP="00B62D47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</w:rPr>
        <w:lastRenderedPageBreak/>
        <w:t>Hra:</w:t>
      </w:r>
      <w:r>
        <w:rPr>
          <w:rFonts w:ascii="Cambria" w:hAnsi="Cambria"/>
          <w:sz w:val="24"/>
          <w:szCs w:val="24"/>
        </w:rPr>
        <w:t xml:space="preserve"> zařazování volných i řízených herních aktivit v režimu dne</w:t>
      </w:r>
    </w:p>
    <w:p w14:paraId="113D737B" w14:textId="77777777" w:rsidR="008F0349" w:rsidRPr="00633594" w:rsidRDefault="00C50076">
      <w:pPr>
        <w:pStyle w:val="Odstavecseseznamem"/>
        <w:spacing w:after="0" w:line="100" w:lineRule="atLeast"/>
        <w:ind w:left="0"/>
      </w:pPr>
      <w:r w:rsidRPr="00633594">
        <w:rPr>
          <w:rFonts w:ascii="Cambria" w:hAnsi="Cambria"/>
          <w:b/>
          <w:bCs/>
          <w:sz w:val="24"/>
          <w:szCs w:val="24"/>
        </w:rPr>
        <w:t>Pohybové aktivity:</w:t>
      </w:r>
      <w:r w:rsidRPr="00633594">
        <w:rPr>
          <w:rFonts w:ascii="Cambria" w:hAnsi="Cambria"/>
          <w:sz w:val="24"/>
          <w:szCs w:val="24"/>
        </w:rPr>
        <w:t xml:space="preserve"> </w:t>
      </w:r>
    </w:p>
    <w:p w14:paraId="7D83FE6F" w14:textId="77777777" w:rsidR="00633594" w:rsidRDefault="00C50076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zajištění všestranných pohybových aktivit dětí ve vnitřních i venkovních prostorách objektu MŠ </w:t>
      </w:r>
    </w:p>
    <w:p w14:paraId="66B051F6" w14:textId="124DA473" w:rsidR="00266F63" w:rsidRPr="00266F63" w:rsidRDefault="00C50076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v průběhu režimu dne, sportovn</w:t>
      </w:r>
      <w:r w:rsidR="00754BE2">
        <w:rPr>
          <w:rFonts w:ascii="Cambria" w:hAnsi="Cambria"/>
          <w:sz w:val="24"/>
          <w:szCs w:val="24"/>
        </w:rPr>
        <w:t>í vybavení</w:t>
      </w:r>
      <w:r>
        <w:rPr>
          <w:rFonts w:ascii="Cambria" w:hAnsi="Cambria"/>
          <w:sz w:val="24"/>
          <w:szCs w:val="24"/>
        </w:rPr>
        <w:t xml:space="preserve"> v tělocvičně budovy, vybavení zahrady MŠ herními prvky pro zajištění </w:t>
      </w:r>
      <w:r w:rsidRPr="00266F63">
        <w:rPr>
          <w:rFonts w:asciiTheme="majorHAnsi" w:hAnsiTheme="majorHAnsi"/>
          <w:sz w:val="24"/>
          <w:szCs w:val="24"/>
        </w:rPr>
        <w:t xml:space="preserve">sportovních aktivit, účast na sportovních aktivitách mimo objekt MŠ – </w:t>
      </w:r>
      <w:r w:rsidR="00266F63" w:rsidRPr="00266F63">
        <w:rPr>
          <w:rFonts w:asciiTheme="majorHAnsi" w:hAnsiTheme="majorHAnsi" w:cs="Calibri"/>
          <w:color w:val="000000"/>
          <w:sz w:val="24"/>
          <w:szCs w:val="24"/>
          <w:highlight w:val="yellow"/>
        </w:rPr>
        <w:t>bruslení dětí, předplavecký kurz, škola v přírodě se v současné situaci nerealizují,</w:t>
      </w:r>
      <w:r w:rsidR="00266F63" w:rsidRPr="00266F63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266F63">
        <w:rPr>
          <w:rFonts w:asciiTheme="majorHAnsi" w:hAnsiTheme="majorHAnsi" w:cs="Calibri"/>
          <w:color w:val="000000"/>
          <w:sz w:val="24"/>
          <w:szCs w:val="24"/>
        </w:rPr>
        <w:t>aj.</w:t>
      </w:r>
    </w:p>
    <w:p w14:paraId="15453D89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  <w:highlight w:val="yellow"/>
        </w:rPr>
      </w:pPr>
      <w:r w:rsidRPr="00266F63">
        <w:rPr>
          <w:rFonts w:asciiTheme="majorHAnsi" w:hAnsiTheme="majorHAnsi" w:cs="Calibri"/>
          <w:color w:val="000000"/>
          <w:sz w:val="24"/>
          <w:szCs w:val="24"/>
          <w:highlight w:val="yellow"/>
        </w:rPr>
        <w:t>V průběhu celého dne je prováděno větrání vnitřních prostor mateřské školy. Pravidelné větrání zajišťují správní zaměstnanci.</w:t>
      </w:r>
    </w:p>
    <w:p w14:paraId="1C566B37" w14:textId="77777777" w:rsidR="00266F63" w:rsidRPr="00266F63" w:rsidRDefault="00266F63" w:rsidP="00266F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266F63">
        <w:rPr>
          <w:rFonts w:asciiTheme="majorHAnsi" w:hAnsiTheme="majorHAnsi" w:cs="Calibri"/>
          <w:color w:val="000000"/>
          <w:sz w:val="24"/>
          <w:szCs w:val="24"/>
          <w:highlight w:val="yellow"/>
        </w:rPr>
        <w:t>Pro pohybové aktivity a pohyb veku musí být zohledněna aktuální epidemiologická situace, klimatické podmínky, povětrnostní podmínky a stav ovzduší.</w:t>
      </w:r>
    </w:p>
    <w:p w14:paraId="5E3E5C29" w14:textId="3A5BEA88" w:rsidR="00633594" w:rsidRDefault="00C50076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Pobyt venku </w:t>
      </w:r>
      <w:r>
        <w:rPr>
          <w:rFonts w:ascii="Cambria" w:hAnsi="Cambria"/>
          <w:sz w:val="24"/>
          <w:szCs w:val="24"/>
        </w:rPr>
        <w:t xml:space="preserve">zajištěn zpravidla 2 hodiny dopoledne, v odpoledních hodinách dle aktuální možnosti </w:t>
      </w:r>
    </w:p>
    <w:p w14:paraId="7470E8BE" w14:textId="7D529128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sz w:val="24"/>
          <w:szCs w:val="24"/>
        </w:rPr>
        <w:t>a situace - délka a náplň pobytu závisí na počasí, venkovní teplotě a především na aktuálních rozptylových podmínkách v</w:t>
      </w:r>
      <w:r w:rsidR="00C67D57">
        <w:rPr>
          <w:rFonts w:ascii="Cambria" w:hAnsi="Cambria"/>
          <w:sz w:val="24"/>
          <w:szCs w:val="24"/>
        </w:rPr>
        <w:t xml:space="preserve"> místní lokalitě - </w:t>
      </w:r>
      <w:r w:rsidR="00C67D57" w:rsidRPr="00C67D57">
        <w:rPr>
          <w:rFonts w:ascii="Cambria" w:hAnsi="Cambria"/>
          <w:sz w:val="24"/>
          <w:szCs w:val="24"/>
        </w:rPr>
        <w:t>vlastní monitoring ovzduší na budově MŠ, monitorující polétavý prach a spolupráce s ostravskou obecně prospěšnou společností Čisté nebe v rámci „Smog Alarmu“ a v rámci monitorování dat měřících stanic</w:t>
      </w:r>
      <w:r w:rsidR="00C67D57">
        <w:rPr>
          <w:rFonts w:ascii="Cambria" w:hAnsi="Cambria"/>
          <w:sz w:val="24"/>
          <w:szCs w:val="24"/>
        </w:rPr>
        <w:t>.</w:t>
      </w:r>
    </w:p>
    <w:p w14:paraId="2A9DC5CC" w14:textId="77777777" w:rsidR="00633594" w:rsidRDefault="00C50076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Organizace pobytu venku</w:t>
      </w:r>
      <w:r>
        <w:rPr>
          <w:rFonts w:ascii="Cambria" w:hAnsi="Cambria"/>
          <w:sz w:val="24"/>
          <w:szCs w:val="24"/>
        </w:rPr>
        <w:t xml:space="preserve"> – viz dokumentace MŠ, děti mají, po dohodě s rodiči, přiměřený oděv </w:t>
      </w:r>
    </w:p>
    <w:p w14:paraId="01B9F7DB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sz w:val="24"/>
          <w:szCs w:val="24"/>
        </w:rPr>
        <w:t>a obuv na převlečení a přezutí pro pobyt venku, odpovídající danému ročnímu období.</w:t>
      </w:r>
    </w:p>
    <w:p w14:paraId="566650BE" w14:textId="77777777" w:rsidR="008F0349" w:rsidRDefault="008F0349">
      <w:pPr>
        <w:pStyle w:val="Odstavecseseznamem"/>
        <w:spacing w:after="0" w:line="100" w:lineRule="atLeast"/>
      </w:pPr>
    </w:p>
    <w:p w14:paraId="2E346E1B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</w:rPr>
        <w:t xml:space="preserve">Další pravidla provozu naší MŠ: </w:t>
      </w:r>
    </w:p>
    <w:p w14:paraId="2C70CD90" w14:textId="14C65F3A" w:rsidR="008F0349" w:rsidRDefault="00C50076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Organizace při hygieně –WC používají děti samostatně podle individuální potřeby, děti mají vlast</w:t>
      </w:r>
      <w:r w:rsidR="00754BE2">
        <w:rPr>
          <w:rFonts w:ascii="Cambria" w:hAnsi="Cambria"/>
          <w:sz w:val="24"/>
          <w:szCs w:val="24"/>
        </w:rPr>
        <w:t>ní značku a na ní ručník</w:t>
      </w:r>
      <w:r w:rsidR="00266F63">
        <w:rPr>
          <w:rFonts w:ascii="Cambria" w:hAnsi="Cambria"/>
          <w:sz w:val="24"/>
          <w:szCs w:val="24"/>
        </w:rPr>
        <w:t>.</w:t>
      </w:r>
    </w:p>
    <w:p w14:paraId="3E770AAB" w14:textId="11F189E2" w:rsidR="00C67D57" w:rsidRPr="00C67D57" w:rsidRDefault="00C67D57" w:rsidP="00C67D57">
      <w:pPr>
        <w:pStyle w:val="Odstavecseseznamem"/>
        <w:spacing w:after="0" w:line="100" w:lineRule="atLeast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C67D57">
        <w:rPr>
          <w:rFonts w:ascii="Cambria" w:hAnsi="Cambria"/>
          <w:sz w:val="24"/>
          <w:szCs w:val="24"/>
        </w:rPr>
        <w:t>Při vstupu do budovy je nutná dezinfekce rukou všech dospělých i dětí bezoplachovým roztokem.</w:t>
      </w:r>
    </w:p>
    <w:p w14:paraId="77E1265F" w14:textId="036328B1" w:rsidR="00C67D57" w:rsidRDefault="00C67D57" w:rsidP="00C67D57">
      <w:pPr>
        <w:pStyle w:val="Odstavecseseznamem"/>
        <w:spacing w:after="0" w:line="100" w:lineRule="atLeast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</w:t>
      </w:r>
      <w:r w:rsidRPr="00C67D57">
        <w:rPr>
          <w:rFonts w:ascii="Cambria" w:hAnsi="Cambria"/>
          <w:sz w:val="24"/>
          <w:szCs w:val="24"/>
        </w:rPr>
        <w:t>Děti musí mít s sebou aktuální ochranu nosu a úst v igelitovém sáčku, která zůstane pro případ nutnosti v šatně, hračky ani plyšáky se nosit nesmí…Výjimkou budou „hajánci“, sloužící POUZE k odpolednímu odpočinku dětí – přibalte je vyprané k pyžamu do sáčku. „Hajánci“ budou součástí postýlky dítěte, v pondělí se s pyžamem na postel uloží a v pátek se s pyžamem budou brát domů na vyprání!</w:t>
      </w:r>
    </w:p>
    <w:p w14:paraId="193FDDCF" w14:textId="13CC6608" w:rsidR="00C67D57" w:rsidRDefault="00C67D57" w:rsidP="00C67D57">
      <w:pPr>
        <w:pStyle w:val="Odstavecseseznamem"/>
        <w:spacing w:after="0" w:line="100" w:lineRule="atLeast"/>
        <w:ind w:left="708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 xml:space="preserve"> </w:t>
      </w:r>
      <w:r w:rsidRPr="00C67D57">
        <w:rPr>
          <w:rFonts w:ascii="Cambria" w:hAnsi="Cambria"/>
          <w:sz w:val="24"/>
          <w:szCs w:val="24"/>
        </w:rPr>
        <w:t>Po převlečení a přezutí dětí a jejich předání pedagogovi do třídy si musí každé dítě důkladně (20 až 30 sekund) umýt ruce vodou a tekutým mýdlem pod dohledem a osušit.</w:t>
      </w:r>
    </w:p>
    <w:p w14:paraId="2372EA6B" w14:textId="77777777" w:rsidR="00C67D57" w:rsidRDefault="00C67D57" w:rsidP="00C67D57">
      <w:pPr>
        <w:pStyle w:val="Odstavecseseznamem"/>
        <w:spacing w:after="0" w:line="100" w:lineRule="atLeast"/>
        <w:ind w:left="708"/>
        <w:rPr>
          <w:rFonts w:ascii="Cambria" w:hAnsi="Cambria"/>
          <w:sz w:val="24"/>
          <w:szCs w:val="24"/>
        </w:rPr>
      </w:pPr>
    </w:p>
    <w:p w14:paraId="67083D22" w14:textId="0C318B21" w:rsidR="00C67D57" w:rsidRPr="00C67D57" w:rsidRDefault="00C67D57" w:rsidP="00C67D57">
      <w:pPr>
        <w:spacing w:after="0" w:line="100" w:lineRule="atLeast"/>
        <w:rPr>
          <w:rFonts w:ascii="Cambria" w:hAnsi="Cambria"/>
          <w:b/>
          <w:bCs/>
          <w:sz w:val="24"/>
          <w:szCs w:val="24"/>
        </w:rPr>
      </w:pPr>
      <w:r w:rsidRPr="00C67D57">
        <w:rPr>
          <w:rFonts w:ascii="Cambria" w:hAnsi="Cambria"/>
          <w:b/>
          <w:bCs/>
          <w:sz w:val="24"/>
          <w:szCs w:val="24"/>
        </w:rPr>
        <w:t>Zajištění průběhu vzdělávání dětí od dvou do tří let:</w:t>
      </w:r>
    </w:p>
    <w:p w14:paraId="421E32A5" w14:textId="77777777" w:rsidR="00C67D57" w:rsidRPr="00C67D57" w:rsidRDefault="00C67D57" w:rsidP="00C67D57">
      <w:pPr>
        <w:spacing w:after="0" w:line="100" w:lineRule="atLeast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Mateřská škola je vybavena dostatečným zázemím pro zajištění hygieny dítěte.</w:t>
      </w:r>
    </w:p>
    <w:p w14:paraId="1B89AFFF" w14:textId="77777777" w:rsidR="00C67D57" w:rsidRPr="00C67D57" w:rsidRDefault="00C67D57" w:rsidP="00C67D57">
      <w:pPr>
        <w:spacing w:after="0" w:line="100" w:lineRule="atLeast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Šatna je vybavena dostatečně velkým úložným prostorem na náhradní oblečení a hygienické potřeby. Je zajištěn vyhovující režim dne, který respektuje potřeby dětí (zejména pravidelnost, dostatek času na realizaci činností, úprava času stravování, dostatečný odpočinek).</w:t>
      </w:r>
    </w:p>
    <w:p w14:paraId="4DAC9125" w14:textId="70491D4B" w:rsidR="00C67D57" w:rsidRDefault="00C67D57">
      <w:pPr>
        <w:pStyle w:val="Odstavecseseznamem"/>
        <w:spacing w:after="0" w:line="100" w:lineRule="atLeast"/>
        <w:ind w:left="0"/>
        <w:rPr>
          <w:rFonts w:ascii="Cambria" w:hAnsi="Cambria"/>
          <w:sz w:val="24"/>
          <w:szCs w:val="24"/>
        </w:rPr>
      </w:pPr>
    </w:p>
    <w:p w14:paraId="7E8AD949" w14:textId="77777777" w:rsidR="008F0349" w:rsidRDefault="008F0349" w:rsidP="00C67D57">
      <w:pPr>
        <w:spacing w:after="0" w:line="100" w:lineRule="atLeast"/>
      </w:pPr>
    </w:p>
    <w:p w14:paraId="2FBECCC4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sz w:val="24"/>
          <w:szCs w:val="24"/>
        </w:rPr>
        <w:t>Odpolední odpočinek, relaxace:</w:t>
      </w:r>
    </w:p>
    <w:p w14:paraId="45C24FCC" w14:textId="77777777" w:rsidR="008F0349" w:rsidRDefault="004B1F55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Pyžama dětí věší učitelky na ramínka ve větratelné skříňce</w:t>
      </w:r>
      <w:r w:rsidR="00C50076">
        <w:rPr>
          <w:rFonts w:ascii="Cambria" w:hAnsi="Cambria"/>
          <w:sz w:val="24"/>
          <w:szCs w:val="24"/>
        </w:rPr>
        <w:t xml:space="preserve"> </w:t>
      </w:r>
    </w:p>
    <w:p w14:paraId="4A7C21B8" w14:textId="77777777" w:rsidR="008F0349" w:rsidRDefault="00BE4C28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Lůžkoviny a</w:t>
      </w:r>
      <w:r w:rsidR="004B1F55">
        <w:rPr>
          <w:rFonts w:ascii="Cambria" w:hAnsi="Cambria"/>
          <w:sz w:val="24"/>
          <w:szCs w:val="24"/>
        </w:rPr>
        <w:t xml:space="preserve"> lehátka</w:t>
      </w:r>
      <w:r w:rsidR="00C50076">
        <w:rPr>
          <w:rFonts w:ascii="Cambria" w:hAnsi="Cambria"/>
          <w:sz w:val="24"/>
          <w:szCs w:val="24"/>
        </w:rPr>
        <w:t xml:space="preserve"> jsou ukládána ve větratelných skřínkách na ukládání lůžkovin</w:t>
      </w:r>
    </w:p>
    <w:p w14:paraId="17267D2B" w14:textId="77777777" w:rsidR="008F0349" w:rsidRDefault="00C50076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K odpočinku je využívána denní místnost</w:t>
      </w:r>
      <w:r w:rsidR="004B1F55">
        <w:rPr>
          <w:rFonts w:ascii="Cambria" w:hAnsi="Cambria"/>
          <w:sz w:val="24"/>
          <w:szCs w:val="24"/>
        </w:rPr>
        <w:t>-herna, denně se lehátka uklízejí do skříně</w:t>
      </w:r>
      <w:r>
        <w:rPr>
          <w:rFonts w:ascii="Cambria" w:hAnsi="Cambria"/>
          <w:sz w:val="24"/>
          <w:szCs w:val="24"/>
        </w:rPr>
        <w:t xml:space="preserve"> – zajištěno provozními zaměstnanci</w:t>
      </w:r>
    </w:p>
    <w:p w14:paraId="3A9C8E9F" w14:textId="77777777" w:rsidR="008F0349" w:rsidRDefault="004B1F55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1x měsíčně</w:t>
      </w:r>
      <w:r w:rsidR="00C50076">
        <w:rPr>
          <w:rFonts w:ascii="Cambria" w:hAnsi="Cambria"/>
          <w:sz w:val="24"/>
          <w:szCs w:val="24"/>
        </w:rPr>
        <w:t xml:space="preserve"> převlékání lůžkovin</w:t>
      </w:r>
    </w:p>
    <w:p w14:paraId="231845DA" w14:textId="77777777" w:rsidR="008F0349" w:rsidRDefault="00C50076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Odpočinek v pyžamu – výměna 1x týdně</w:t>
      </w:r>
    </w:p>
    <w:p w14:paraId="753C78BC" w14:textId="77777777" w:rsidR="008F0349" w:rsidRDefault="00C50076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Větraná místnost</w:t>
      </w:r>
    </w:p>
    <w:p w14:paraId="2BF0BB82" w14:textId="77777777" w:rsidR="008F0349" w:rsidRDefault="00C50076">
      <w:pPr>
        <w:pStyle w:val="Odstavecseseznamem"/>
        <w:numPr>
          <w:ilvl w:val="0"/>
          <w:numId w:val="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Děti, které neusnou, mohou vstávat cca v 13:30 a realizovat činnosti ve třídě, </w:t>
      </w:r>
    </w:p>
    <w:p w14:paraId="4D5643C4" w14:textId="77777777" w:rsidR="008F0349" w:rsidRDefault="00C50076">
      <w:pPr>
        <w:pStyle w:val="Odstavecseseznamem"/>
        <w:spacing w:after="0" w:line="100" w:lineRule="atLeast"/>
      </w:pPr>
      <w:r>
        <w:rPr>
          <w:rFonts w:ascii="Cambria" w:hAnsi="Cambria"/>
          <w:sz w:val="24"/>
          <w:szCs w:val="24"/>
        </w:rPr>
        <w:t>při kterých nenaruší odpočinek ostatních dětí</w:t>
      </w:r>
    </w:p>
    <w:p w14:paraId="0172925E" w14:textId="77777777" w:rsidR="008F0349" w:rsidRDefault="008F0349">
      <w:pPr>
        <w:pStyle w:val="Vchozstyl"/>
        <w:spacing w:after="0" w:line="100" w:lineRule="atLeast"/>
      </w:pPr>
    </w:p>
    <w:p w14:paraId="2365E3A9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</w:rPr>
        <w:t>Stravování dětí:</w:t>
      </w:r>
    </w:p>
    <w:p w14:paraId="16DB9720" w14:textId="77777777" w:rsidR="008F0349" w:rsidRDefault="00C50076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Stravování je zajištěno dovozem jídla ze Školní jídelny ZŠ Aloise Jiráska</w:t>
      </w:r>
    </w:p>
    <w:p w14:paraId="0141659B" w14:textId="77777777" w:rsidR="008F0349" w:rsidRDefault="00C50076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 zaměstnanec provozu</w:t>
      </w:r>
    </w:p>
    <w:p w14:paraId="44E3A544" w14:textId="77777777" w:rsidR="008F0349" w:rsidRDefault="00C50076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počet stravovaných dětí odpovídá počtu dětí</w:t>
      </w:r>
    </w:p>
    <w:p w14:paraId="6C47FB81" w14:textId="2478E68C" w:rsidR="008F0349" w:rsidRPr="00C67D57" w:rsidRDefault="00C50076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stravování dětí 3x denně</w:t>
      </w:r>
    </w:p>
    <w:p w14:paraId="443B3308" w14:textId="77777777" w:rsidR="00C67D57" w:rsidRPr="00C67D57" w:rsidRDefault="00C67D57" w:rsidP="00C67D57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  <w:sz w:val="24"/>
          <w:szCs w:val="24"/>
        </w:rPr>
      </w:pPr>
      <w:r w:rsidRPr="00C67D57">
        <w:rPr>
          <w:rFonts w:asciiTheme="majorHAnsi" w:hAnsiTheme="majorHAnsi"/>
          <w:sz w:val="24"/>
          <w:szCs w:val="24"/>
        </w:rPr>
        <w:t xml:space="preserve">po dohodě se zákonnými zástupci dítěte a na základě lékařského doporučení je možno      </w:t>
      </w:r>
    </w:p>
    <w:p w14:paraId="4D315CB4" w14:textId="1887FF58" w:rsidR="00C67D57" w:rsidRPr="00C67D57" w:rsidRDefault="00C67D57" w:rsidP="00C67D57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  <w:sz w:val="24"/>
          <w:szCs w:val="24"/>
        </w:rPr>
      </w:pPr>
      <w:r w:rsidRPr="00C67D57">
        <w:rPr>
          <w:rFonts w:asciiTheme="majorHAnsi" w:hAnsiTheme="majorHAnsi"/>
          <w:sz w:val="24"/>
          <w:szCs w:val="24"/>
        </w:rPr>
        <w:t xml:space="preserve"> </w:t>
      </w:r>
      <w:r w:rsidRPr="00C67D57">
        <w:rPr>
          <w:rFonts w:asciiTheme="majorHAnsi" w:hAnsiTheme="majorHAnsi"/>
          <w:sz w:val="24"/>
          <w:szCs w:val="24"/>
        </w:rPr>
        <w:tab/>
        <w:t>poskytnout dítěti ze zdravotních důvodů doplňkové stravování</w:t>
      </w:r>
    </w:p>
    <w:p w14:paraId="208870BD" w14:textId="77777777" w:rsidR="008F0349" w:rsidRPr="00C67D57" w:rsidRDefault="00C50076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</w:rPr>
      </w:pPr>
      <w:r w:rsidRPr="00C67D57">
        <w:rPr>
          <w:rFonts w:asciiTheme="majorHAnsi" w:hAnsiTheme="majorHAnsi"/>
          <w:sz w:val="24"/>
          <w:szCs w:val="24"/>
        </w:rPr>
        <w:t>zajištění časové prodlevy mezi dopolední svačinou, obědem, odpolední svačinou</w:t>
      </w:r>
    </w:p>
    <w:p w14:paraId="2D59B34A" w14:textId="77777777" w:rsidR="008F0349" w:rsidRPr="00C67D57" w:rsidRDefault="00C50076">
      <w:pPr>
        <w:pStyle w:val="Odstavecseseznamem"/>
        <w:spacing w:after="0" w:line="100" w:lineRule="atLeast"/>
        <w:ind w:left="0"/>
        <w:rPr>
          <w:rFonts w:asciiTheme="majorHAnsi" w:hAnsiTheme="majorHAnsi"/>
        </w:rPr>
      </w:pPr>
      <w:r w:rsidRPr="00C67D57">
        <w:rPr>
          <w:rFonts w:asciiTheme="majorHAnsi" w:hAnsiTheme="majorHAnsi"/>
          <w:sz w:val="24"/>
          <w:szCs w:val="24"/>
        </w:rPr>
        <w:t xml:space="preserve">             /nesmí přesáhnout 3 hodiny/</w:t>
      </w:r>
    </w:p>
    <w:p w14:paraId="03F5150D" w14:textId="0484C982" w:rsidR="00C67D57" w:rsidRPr="00C67D57" w:rsidRDefault="00C50076" w:rsidP="00C67D57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</w:rPr>
      </w:pPr>
      <w:r w:rsidRPr="00C67D57">
        <w:rPr>
          <w:rFonts w:asciiTheme="majorHAnsi" w:hAnsiTheme="majorHAnsi"/>
          <w:sz w:val="24"/>
          <w:szCs w:val="24"/>
        </w:rPr>
        <w:t>svačina – tácy se svačinou, konvice s nápojem</w:t>
      </w:r>
    </w:p>
    <w:p w14:paraId="6165AD82" w14:textId="38F401C8" w:rsidR="008F0349" w:rsidRPr="00C67D57" w:rsidRDefault="00C50076" w:rsidP="00C67D57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</w:rPr>
      </w:pPr>
      <w:r w:rsidRPr="00C67D57">
        <w:rPr>
          <w:rFonts w:asciiTheme="majorHAnsi" w:hAnsiTheme="majorHAnsi"/>
          <w:sz w:val="24"/>
          <w:szCs w:val="24"/>
        </w:rPr>
        <w:t>oběd – výdej kuchařkou – sebeobsluha dětí s dopomocí – dle věku, podmínek</w:t>
      </w:r>
    </w:p>
    <w:p w14:paraId="009E53FD" w14:textId="77777777" w:rsidR="00C67D57" w:rsidRPr="00C67D57" w:rsidRDefault="00C67D57" w:rsidP="00C67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000000"/>
          <w:sz w:val="24"/>
          <w:szCs w:val="24"/>
        </w:rPr>
        <w:t xml:space="preserve">školní stravování se může poskytovat pouze bez samoobslužné účasti dětí, obsluhu     </w:t>
      </w:r>
    </w:p>
    <w:p w14:paraId="5508C163" w14:textId="77777777" w:rsidR="00C67D57" w:rsidRPr="00C67D57" w:rsidRDefault="00C67D57" w:rsidP="00C67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ajorHAnsi" w:hAnsiTheme="majorHAnsi" w:cs="Calibri"/>
          <w:b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000000"/>
          <w:sz w:val="24"/>
          <w:szCs w:val="24"/>
        </w:rPr>
        <w:t xml:space="preserve">zajišťují provozní a pedagogičtí zaměstnanci za zvýšených hygienických podmínek a při    </w:t>
      </w:r>
    </w:p>
    <w:p w14:paraId="4BEFE0CF" w14:textId="77777777" w:rsidR="00C67D57" w:rsidRPr="00C67D57" w:rsidRDefault="00C67D57" w:rsidP="00C67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000000"/>
          <w:sz w:val="24"/>
          <w:szCs w:val="24"/>
        </w:rPr>
        <w:t>užití ochranných pomůcek</w:t>
      </w:r>
    </w:p>
    <w:p w14:paraId="4C905571" w14:textId="77777777" w:rsidR="00C67D57" w:rsidRPr="00C67D57" w:rsidRDefault="00C67D57" w:rsidP="00C67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FF0000"/>
          <w:sz w:val="24"/>
          <w:szCs w:val="24"/>
        </w:rPr>
        <w:t xml:space="preserve">v případě zhoršené, epidemiologické situace stanovuje zvláštní požadavky na hygienická </w:t>
      </w:r>
    </w:p>
    <w:p w14:paraId="582AADA3" w14:textId="77777777" w:rsidR="00C67D57" w:rsidRPr="00C67D57" w:rsidRDefault="00C67D57" w:rsidP="00C67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FF0000"/>
          <w:sz w:val="24"/>
          <w:szCs w:val="24"/>
        </w:rPr>
        <w:t>opatření při výdeji jídla ředitelka školy, se zohledněním, příslušného nařízení</w:t>
      </w:r>
    </w:p>
    <w:p w14:paraId="4BDA707B" w14:textId="1A3F3AF7" w:rsidR="00C67D57" w:rsidRPr="00C67D57" w:rsidRDefault="00C67D57" w:rsidP="00C67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C67D57">
        <w:rPr>
          <w:rFonts w:asciiTheme="majorHAnsi" w:hAnsiTheme="majorHAnsi" w:cs="Calibri"/>
          <w:b/>
          <w:color w:val="FF0000"/>
          <w:sz w:val="24"/>
          <w:szCs w:val="24"/>
        </w:rPr>
        <w:t>pro úklid se používají úklidové prostředky s virucidním účinkem</w:t>
      </w:r>
    </w:p>
    <w:p w14:paraId="14BE3A95" w14:textId="77777777" w:rsidR="008F0349" w:rsidRPr="00C67D57" w:rsidRDefault="00C50076">
      <w:pPr>
        <w:pStyle w:val="Odstavecseseznamem"/>
        <w:numPr>
          <w:ilvl w:val="0"/>
          <w:numId w:val="2"/>
        </w:numPr>
        <w:spacing w:after="0" w:line="100" w:lineRule="atLeast"/>
        <w:rPr>
          <w:rFonts w:asciiTheme="majorHAnsi" w:hAnsiTheme="majorHAnsi"/>
        </w:rPr>
      </w:pPr>
      <w:r w:rsidRPr="00C67D57">
        <w:rPr>
          <w:rFonts w:asciiTheme="majorHAnsi" w:hAnsiTheme="majorHAnsi"/>
          <w:sz w:val="24"/>
          <w:szCs w:val="24"/>
        </w:rPr>
        <w:t>za nakládání s potravinami a jejich skladování jsou zodpovědné pracovnice ŠJ</w:t>
      </w:r>
    </w:p>
    <w:p w14:paraId="60DA1E40" w14:textId="77777777" w:rsidR="00B62D47" w:rsidRDefault="00B62D47" w:rsidP="00B62D47">
      <w:pPr>
        <w:pStyle w:val="Odstavecseseznamem"/>
        <w:spacing w:after="0" w:line="100" w:lineRule="atLeast"/>
      </w:pPr>
    </w:p>
    <w:p w14:paraId="2AC758F7" w14:textId="77777777" w:rsidR="008F0349" w:rsidRPr="00633594" w:rsidRDefault="003C522A">
      <w:pPr>
        <w:pStyle w:val="Vchozstyl"/>
        <w:spacing w:after="0" w:line="100" w:lineRule="atLeast"/>
      </w:pPr>
      <w:r w:rsidRPr="00633594">
        <w:rPr>
          <w:rFonts w:ascii="Cambria" w:hAnsi="Cambria"/>
          <w:b/>
          <w:bCs/>
          <w:sz w:val="24"/>
          <w:szCs w:val="24"/>
        </w:rPr>
        <w:t>P</w:t>
      </w:r>
      <w:r w:rsidR="00C50076" w:rsidRPr="00633594">
        <w:rPr>
          <w:rFonts w:ascii="Cambria" w:hAnsi="Cambria"/>
          <w:b/>
          <w:bCs/>
          <w:sz w:val="24"/>
          <w:szCs w:val="24"/>
        </w:rPr>
        <w:t>itný režim:</w:t>
      </w:r>
    </w:p>
    <w:p w14:paraId="3CACBBCB" w14:textId="59D9222C" w:rsidR="009A4B73" w:rsidRPr="009A4B73" w:rsidRDefault="00C50076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celodenní zajištění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pitného režimu</w:t>
      </w:r>
      <w:r w:rsidR="00C67D57">
        <w:rPr>
          <w:rFonts w:ascii="Cambria" w:hAnsi="Cambria"/>
          <w:sz w:val="24"/>
          <w:szCs w:val="24"/>
        </w:rPr>
        <w:t xml:space="preserve"> ve spolupráci se ŠJ, obsluha dětí provozními a pedagogickými zaměstnanci</w:t>
      </w:r>
    </w:p>
    <w:p w14:paraId="240C6211" w14:textId="77777777" w:rsidR="00C67D57" w:rsidRPr="00C67D57" w:rsidRDefault="00C50076" w:rsidP="00C67D57">
      <w:pPr>
        <w:pStyle w:val="Odstavecseseznamem"/>
        <w:numPr>
          <w:ilvl w:val="0"/>
          <w:numId w:val="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respektování individuálních potřeb dětí</w:t>
      </w:r>
    </w:p>
    <w:p w14:paraId="00F073F9" w14:textId="4585409B" w:rsidR="00C67D57" w:rsidRPr="00C67D57" w:rsidRDefault="00C67D57" w:rsidP="00C67D57">
      <w:pPr>
        <w:pStyle w:val="Odstavecseseznamem"/>
        <w:numPr>
          <w:ilvl w:val="0"/>
          <w:numId w:val="2"/>
        </w:numPr>
        <w:spacing w:after="0" w:line="100" w:lineRule="atLeast"/>
      </w:pPr>
      <w:r w:rsidRPr="00C67D57">
        <w:rPr>
          <w:rFonts w:ascii="Cambria" w:hAnsi="Cambria"/>
          <w:sz w:val="24"/>
          <w:szCs w:val="24"/>
        </w:rPr>
        <w:t xml:space="preserve">po ukončení pitného režimu následuje ihned mytí podepsaných hrníčků v saponátu – </w:t>
      </w:r>
    </w:p>
    <w:p w14:paraId="239DC5D7" w14:textId="77777777" w:rsidR="00C67D57" w:rsidRPr="00C67D57" w:rsidRDefault="00C67D57" w:rsidP="00C67D57">
      <w:pPr>
        <w:pStyle w:val="Odstavecseseznamem"/>
        <w:spacing w:after="0" w:line="100" w:lineRule="atLeast"/>
        <w:rPr>
          <w:rFonts w:ascii="Cambria" w:hAnsi="Cambria"/>
          <w:sz w:val="24"/>
          <w:szCs w:val="24"/>
        </w:rPr>
      </w:pPr>
      <w:r w:rsidRPr="00C67D57">
        <w:rPr>
          <w:rFonts w:ascii="Cambria" w:hAnsi="Cambria"/>
          <w:sz w:val="24"/>
          <w:szCs w:val="24"/>
        </w:rPr>
        <w:t>domovnice, zaměstnanci provozu a oplach vodou z varné konvice/min 85 ´Celsia/</w:t>
      </w:r>
    </w:p>
    <w:p w14:paraId="7D31B1B2" w14:textId="77777777" w:rsidR="008F0349" w:rsidRDefault="008F0349">
      <w:pPr>
        <w:pStyle w:val="Odstavecseseznamem"/>
        <w:spacing w:after="0" w:line="100" w:lineRule="atLeast"/>
      </w:pPr>
    </w:p>
    <w:p w14:paraId="767B01F5" w14:textId="77777777" w:rsidR="008F0349" w:rsidRPr="00B62D47" w:rsidRDefault="003C522A">
      <w:pPr>
        <w:pStyle w:val="Odstavecseseznamem"/>
        <w:spacing w:after="0" w:line="100" w:lineRule="atLeast"/>
        <w:ind w:left="0"/>
      </w:pPr>
      <w:r w:rsidRPr="00B62D47">
        <w:rPr>
          <w:rFonts w:ascii="Cambria" w:hAnsi="Cambria"/>
          <w:b/>
          <w:bCs/>
          <w:sz w:val="24"/>
          <w:szCs w:val="24"/>
        </w:rPr>
        <w:t>O</w:t>
      </w:r>
      <w:r w:rsidR="00C50076" w:rsidRPr="00B62D47">
        <w:rPr>
          <w:rFonts w:ascii="Cambria" w:hAnsi="Cambria"/>
          <w:b/>
          <w:bCs/>
          <w:sz w:val="24"/>
          <w:szCs w:val="24"/>
        </w:rPr>
        <w:t>tužování dětí:</w:t>
      </w:r>
    </w:p>
    <w:p w14:paraId="6806FD6D" w14:textId="77777777" w:rsidR="008F0349" w:rsidRDefault="00C50076" w:rsidP="009A4B73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sledování teploty místností /20</w:t>
      </w:r>
      <w:bookmarkStart w:id="1" w:name="_Hlk17891538"/>
      <w:r>
        <w:rPr>
          <w:rFonts w:ascii="Cambria" w:hAnsi="Cambria"/>
          <w:sz w:val="24"/>
          <w:szCs w:val="24"/>
        </w:rPr>
        <w:t>°</w:t>
      </w:r>
      <w:bookmarkEnd w:id="1"/>
      <w:r>
        <w:rPr>
          <w:rFonts w:ascii="Cambria" w:hAnsi="Cambria"/>
          <w:sz w:val="24"/>
          <w:szCs w:val="24"/>
        </w:rPr>
        <w:t>C až 22°C/</w:t>
      </w:r>
    </w:p>
    <w:p w14:paraId="6F352E50" w14:textId="77777777" w:rsidR="008F0349" w:rsidRDefault="00C50076" w:rsidP="009A4B73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větrání místností několikrát denně jednorázově, krátce a intenzivně</w:t>
      </w:r>
      <w:r w:rsidR="0063359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dle potřeby a aktuálních rozptylových podmínek – učitelky, provozní pracovnice</w:t>
      </w:r>
    </w:p>
    <w:p w14:paraId="663EAC98" w14:textId="77777777" w:rsidR="008F0349" w:rsidRDefault="00C50076" w:rsidP="009A4B73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důraz na vhodnost a přiměřenost oděvu dětí v místnosti i při venkovních aktivitách, dostatek pohybových aktivit v místnosti i venkovním prostoru</w:t>
      </w:r>
    </w:p>
    <w:p w14:paraId="0D70350A" w14:textId="45352D2E" w:rsidR="008F0349" w:rsidRDefault="00C50076" w:rsidP="009A4B73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pobyt v solné jeskyni, v letních měsících hry s vodou na školní zahradě, osvěžování</w:t>
      </w:r>
      <w:r w:rsidR="00C67D57">
        <w:rPr>
          <w:rFonts w:ascii="Cambria" w:hAnsi="Cambria"/>
          <w:sz w:val="24"/>
          <w:szCs w:val="24"/>
        </w:rPr>
        <w:t xml:space="preserve"> - </w:t>
      </w:r>
      <w:r w:rsidR="00C67D57" w:rsidRPr="00C67D57">
        <w:rPr>
          <w:rFonts w:ascii="Cambria" w:hAnsi="Cambria"/>
          <w:sz w:val="24"/>
          <w:szCs w:val="24"/>
        </w:rPr>
        <w:t>MŠ v průběhu školního roku zváží nutnost konání těch aktivit, které nejsou pro naplnění školního vzdělávacího programu nezbytné a dochází při nich ke koncentraci vyššího počtu lidí a pokud možno takové aktivity nekoná</w:t>
      </w:r>
      <w:r w:rsidR="006554CA" w:rsidRPr="006554CA">
        <w:rPr>
          <w:rFonts w:ascii="Cambria" w:hAnsi="Cambria"/>
          <w:sz w:val="24"/>
          <w:szCs w:val="24"/>
        </w:rPr>
        <w:t>/</w:t>
      </w:r>
      <w:r w:rsidR="006554CA" w:rsidRPr="006554CA">
        <w:rPr>
          <w:rFonts w:ascii="Cambria" w:hAnsi="Cambria"/>
          <w:sz w:val="24"/>
          <w:szCs w:val="24"/>
          <w:highlight w:val="yellow"/>
        </w:rPr>
        <w:t>pobyt v solné jeskyni, účast na předplaveckém kurzu, organizování školy v přírodě/.</w:t>
      </w:r>
    </w:p>
    <w:p w14:paraId="74E500B9" w14:textId="77777777" w:rsidR="006554CA" w:rsidRPr="006554CA" w:rsidRDefault="006554CA" w:rsidP="009A4B73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Veškeré činnosti</w:t>
      </w:r>
    </w:p>
    <w:p w14:paraId="6A3BB142" w14:textId="77777777" w:rsidR="006554CA" w:rsidRDefault="006554CA" w:rsidP="006554CA">
      <w:pPr>
        <w:tabs>
          <w:tab w:val="num" w:pos="360"/>
        </w:tabs>
        <w:spacing w:after="0" w:line="100" w:lineRule="atLeast"/>
        <w:rPr>
          <w:rFonts w:ascii="Cambria" w:hAnsi="Cambria"/>
          <w:sz w:val="24"/>
          <w:szCs w:val="24"/>
        </w:rPr>
      </w:pPr>
    </w:p>
    <w:p w14:paraId="24AF70BD" w14:textId="1E071AB4" w:rsidR="008F0349" w:rsidRPr="006554CA" w:rsidRDefault="00633594" w:rsidP="006554CA">
      <w:pPr>
        <w:tabs>
          <w:tab w:val="num" w:pos="360"/>
        </w:tabs>
        <w:spacing w:after="0" w:line="100" w:lineRule="atLeast"/>
        <w:rPr>
          <w:b/>
          <w:bCs/>
        </w:rPr>
      </w:pPr>
      <w:r w:rsidRPr="006554CA">
        <w:rPr>
          <w:rFonts w:ascii="Cambria" w:hAnsi="Cambria"/>
          <w:b/>
          <w:bCs/>
          <w:sz w:val="24"/>
          <w:szCs w:val="24"/>
        </w:rPr>
        <w:t xml:space="preserve"> </w:t>
      </w:r>
      <w:r w:rsidR="006554CA" w:rsidRPr="006554CA">
        <w:rPr>
          <w:rFonts w:ascii="Cambria" w:hAnsi="Cambria"/>
          <w:b/>
          <w:bCs/>
          <w:sz w:val="24"/>
          <w:szCs w:val="24"/>
        </w:rPr>
        <w:t>ZPŮSOB ZAJIŠTĚNÍ VHODNÉHO MIKROKLIMATU:</w:t>
      </w:r>
    </w:p>
    <w:p w14:paraId="7984CDA9" w14:textId="77777777" w:rsidR="008F0349" w:rsidRDefault="008F0349">
      <w:pPr>
        <w:pStyle w:val="Odstavecseseznamem"/>
        <w:spacing w:after="0" w:line="100" w:lineRule="atLeast"/>
      </w:pPr>
    </w:p>
    <w:p w14:paraId="76D2C5C6" w14:textId="77777777" w:rsidR="008F0349" w:rsidRPr="00B62D47" w:rsidRDefault="003C522A">
      <w:pPr>
        <w:pStyle w:val="Odstavecseseznamem"/>
        <w:spacing w:after="0" w:line="100" w:lineRule="atLeast"/>
        <w:ind w:left="0"/>
      </w:pPr>
      <w:r w:rsidRPr="00B62D47">
        <w:rPr>
          <w:rFonts w:ascii="Cambria" w:hAnsi="Cambria"/>
          <w:b/>
          <w:sz w:val="24"/>
          <w:szCs w:val="24"/>
        </w:rPr>
        <w:t>V</w:t>
      </w:r>
      <w:r w:rsidR="00C50076" w:rsidRPr="00B62D47">
        <w:rPr>
          <w:rFonts w:ascii="Cambria" w:hAnsi="Cambria"/>
          <w:b/>
          <w:sz w:val="24"/>
          <w:szCs w:val="24"/>
        </w:rPr>
        <w:t>ětrání a vytápění:</w:t>
      </w:r>
    </w:p>
    <w:p w14:paraId="0EFA4707" w14:textId="77777777" w:rsidR="008F0349" w:rsidRDefault="00C50076" w:rsidP="009A4B73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teplota v denních místnostech není nižší než 20</w:t>
      </w:r>
      <w:r w:rsidR="009A4B73">
        <w:rPr>
          <w:rFonts w:ascii="Cambria" w:hAnsi="Cambria"/>
          <w:sz w:val="24"/>
          <w:szCs w:val="24"/>
        </w:rPr>
        <w:t>°</w:t>
      </w:r>
      <w:r>
        <w:rPr>
          <w:rFonts w:ascii="Cambria" w:hAnsi="Cambria"/>
          <w:sz w:val="24"/>
          <w:szCs w:val="24"/>
        </w:rPr>
        <w:t>C a vyšší než 22</w:t>
      </w:r>
      <w:r w:rsidR="009A4B73">
        <w:rPr>
          <w:rFonts w:ascii="Cambria" w:hAnsi="Cambria"/>
          <w:sz w:val="24"/>
          <w:szCs w:val="24"/>
        </w:rPr>
        <w:t>°</w:t>
      </w:r>
      <w:r>
        <w:rPr>
          <w:rFonts w:ascii="Cambria" w:hAnsi="Cambria"/>
          <w:sz w:val="24"/>
          <w:szCs w:val="24"/>
        </w:rPr>
        <w:t>C,</w:t>
      </w:r>
    </w:p>
    <w:p w14:paraId="32838207" w14:textId="77777777" w:rsidR="008F0349" w:rsidRDefault="00C50076" w:rsidP="009A4B73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vytápěn objektu je zajištěno plynem, všechna topná tělesa v místnostech mateřské školy jsou opatřena ventily pro možnost regulace teploty místnosti</w:t>
      </w:r>
    </w:p>
    <w:p w14:paraId="7A202001" w14:textId="77777777" w:rsidR="00633594" w:rsidRPr="00633594" w:rsidRDefault="00C50076" w:rsidP="009A4B73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kontrola teploty vzduchu v místnostech je r</w:t>
      </w:r>
      <w:r w:rsidR="00633594">
        <w:rPr>
          <w:rFonts w:ascii="Cambria" w:hAnsi="Cambria"/>
          <w:sz w:val="24"/>
          <w:szCs w:val="24"/>
        </w:rPr>
        <w:t>ealizována nástěnným teploměrem</w:t>
      </w:r>
      <w:r>
        <w:rPr>
          <w:rFonts w:ascii="Cambria" w:hAnsi="Cambria"/>
          <w:sz w:val="24"/>
          <w:szCs w:val="24"/>
        </w:rPr>
        <w:t xml:space="preserve"> umístěném </w:t>
      </w:r>
    </w:p>
    <w:p w14:paraId="3D78C1EC" w14:textId="77777777" w:rsidR="008F0349" w:rsidRDefault="00C50076" w:rsidP="00633594">
      <w:pPr>
        <w:pStyle w:val="Odstavecseseznamem"/>
        <w:spacing w:after="0" w:line="100" w:lineRule="atLeast"/>
      </w:pPr>
      <w:r>
        <w:rPr>
          <w:rFonts w:ascii="Cambria" w:hAnsi="Cambria"/>
          <w:sz w:val="24"/>
          <w:szCs w:val="24"/>
        </w:rPr>
        <w:t>ve výšce cca 1,2 až 1,5 nad podlahou na vnitřní straně místnosti</w:t>
      </w:r>
    </w:p>
    <w:p w14:paraId="5CB44270" w14:textId="77777777" w:rsidR="008F0349" w:rsidRDefault="00C50076" w:rsidP="009A4B73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100" w:lineRule="atLeast"/>
      </w:pPr>
      <w:r w:rsidRPr="00633594">
        <w:rPr>
          <w:rFonts w:ascii="Cambria" w:hAnsi="Cambria"/>
          <w:sz w:val="24"/>
          <w:szCs w:val="24"/>
        </w:rPr>
        <w:t>větrání je umožněno plastovými okny, režim větrání je přizpůsoben momentálním meteorologickým podmínkám / větrání častěji, krátce a intenzivně/</w:t>
      </w:r>
    </w:p>
    <w:p w14:paraId="0A65BC60" w14:textId="77777777" w:rsidR="008F0349" w:rsidRDefault="00C50076" w:rsidP="009A4B73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MŠ nepoužívá čističky vzduchu</w:t>
      </w:r>
    </w:p>
    <w:p w14:paraId="7BF861BF" w14:textId="77777777" w:rsidR="008F0349" w:rsidRDefault="008F0349">
      <w:pPr>
        <w:pStyle w:val="Odstavecseseznamem"/>
        <w:spacing w:after="0" w:line="100" w:lineRule="atLeast"/>
        <w:ind w:left="0"/>
      </w:pPr>
    </w:p>
    <w:p w14:paraId="02CAE968" w14:textId="77777777" w:rsidR="008F0349" w:rsidRPr="00B62D47" w:rsidRDefault="003C522A">
      <w:pPr>
        <w:pStyle w:val="Odstavecseseznamem"/>
        <w:spacing w:after="0" w:line="100" w:lineRule="atLeast"/>
        <w:ind w:left="0"/>
      </w:pPr>
      <w:r w:rsidRPr="00B62D47">
        <w:rPr>
          <w:rFonts w:ascii="Cambria" w:hAnsi="Cambria"/>
          <w:b/>
          <w:sz w:val="24"/>
          <w:szCs w:val="24"/>
        </w:rPr>
        <w:t>O</w:t>
      </w:r>
      <w:r w:rsidR="00C50076" w:rsidRPr="00B62D47">
        <w:rPr>
          <w:rFonts w:ascii="Cambria" w:hAnsi="Cambria"/>
          <w:b/>
          <w:sz w:val="24"/>
          <w:szCs w:val="24"/>
        </w:rPr>
        <w:t>světlení:</w:t>
      </w:r>
    </w:p>
    <w:p w14:paraId="3D68E890" w14:textId="77777777" w:rsidR="008F0349" w:rsidRDefault="00C50076" w:rsidP="009A4B73">
      <w:pPr>
        <w:pStyle w:val="Odstavecseseznamem"/>
        <w:numPr>
          <w:ilvl w:val="0"/>
          <w:numId w:val="5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v místnostech je zajištěno dostatečné denní osvětlení velkými plastovými okny</w:t>
      </w:r>
    </w:p>
    <w:p w14:paraId="7CAEB57A" w14:textId="77777777" w:rsidR="008F0349" w:rsidRDefault="00C50076" w:rsidP="009A4B73">
      <w:pPr>
        <w:pStyle w:val="Odstavecseseznamem"/>
        <w:numPr>
          <w:ilvl w:val="0"/>
          <w:numId w:val="5"/>
        </w:numPr>
        <w:tabs>
          <w:tab w:val="clear" w:pos="720"/>
          <w:tab w:val="num" w:pos="360"/>
        </w:tabs>
        <w:spacing w:after="0" w:line="100" w:lineRule="atLeast"/>
      </w:pPr>
      <w:r w:rsidRPr="00213ACE">
        <w:rPr>
          <w:rFonts w:ascii="Cambria" w:hAnsi="Cambria"/>
          <w:sz w:val="24"/>
          <w:szCs w:val="24"/>
        </w:rPr>
        <w:t>umělé osvětlení odpovídá stávajícím požadavkům</w:t>
      </w:r>
      <w:r w:rsidR="00213ACE">
        <w:rPr>
          <w:rFonts w:ascii="Cambria" w:hAnsi="Cambria"/>
          <w:sz w:val="24"/>
          <w:szCs w:val="24"/>
        </w:rPr>
        <w:t xml:space="preserve"> </w:t>
      </w:r>
      <w:r w:rsidRPr="00213ACE">
        <w:rPr>
          <w:rFonts w:ascii="Cambria" w:hAnsi="Cambria"/>
          <w:sz w:val="24"/>
          <w:szCs w:val="24"/>
        </w:rPr>
        <w:t>pro osvětlenost pracovních míst</w:t>
      </w:r>
    </w:p>
    <w:p w14:paraId="55750001" w14:textId="77777777" w:rsidR="008F0349" w:rsidRDefault="00C50076" w:rsidP="009A4B73">
      <w:pPr>
        <w:pStyle w:val="Odstavecseseznamem"/>
        <w:numPr>
          <w:ilvl w:val="0"/>
          <w:numId w:val="5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na ochranu před narušením zrakové pohody a oslněním jsou v místnostech instalovány horizontální plastové </w:t>
      </w:r>
      <w:r w:rsidR="00213ACE">
        <w:rPr>
          <w:rFonts w:ascii="Cambria" w:hAnsi="Cambria"/>
          <w:sz w:val="24"/>
          <w:szCs w:val="24"/>
        </w:rPr>
        <w:t xml:space="preserve">žaluzie </w:t>
      </w:r>
      <w:r>
        <w:rPr>
          <w:rFonts w:ascii="Cambria" w:hAnsi="Cambria"/>
          <w:sz w:val="24"/>
          <w:szCs w:val="24"/>
        </w:rPr>
        <w:t xml:space="preserve">a </w:t>
      </w:r>
      <w:r w:rsidR="00213ACE">
        <w:rPr>
          <w:rFonts w:ascii="Cambria" w:hAnsi="Cambria"/>
          <w:sz w:val="24"/>
          <w:szCs w:val="24"/>
        </w:rPr>
        <w:t>textilní rolety</w:t>
      </w:r>
    </w:p>
    <w:p w14:paraId="048E1BC8" w14:textId="77777777" w:rsidR="008F0349" w:rsidRDefault="00C50076" w:rsidP="009A4B73">
      <w:pPr>
        <w:pStyle w:val="Odstavecseseznamem"/>
        <w:numPr>
          <w:ilvl w:val="0"/>
          <w:numId w:val="5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místnosti a vybavení tříd je v příjemných barvách a v adekvátním barevném spektru</w:t>
      </w:r>
    </w:p>
    <w:p w14:paraId="5ACC6CF8" w14:textId="77777777" w:rsidR="008F0349" w:rsidRDefault="008F0349">
      <w:pPr>
        <w:pStyle w:val="Odstavecseseznamem"/>
        <w:spacing w:after="0" w:line="100" w:lineRule="atLeast"/>
        <w:ind w:left="0"/>
      </w:pPr>
    </w:p>
    <w:p w14:paraId="6F7D5177" w14:textId="77777777" w:rsidR="008F0349" w:rsidRPr="00633594" w:rsidRDefault="003C522A">
      <w:pPr>
        <w:pStyle w:val="Odstavecseseznamem"/>
        <w:spacing w:after="0" w:line="100" w:lineRule="atLeast"/>
        <w:ind w:left="0"/>
      </w:pPr>
      <w:r w:rsidRPr="00633594">
        <w:rPr>
          <w:rFonts w:ascii="Cambria" w:hAnsi="Cambria"/>
          <w:b/>
          <w:sz w:val="24"/>
          <w:szCs w:val="24"/>
        </w:rPr>
        <w:t>T</w:t>
      </w:r>
      <w:r w:rsidR="00C50076" w:rsidRPr="00633594">
        <w:rPr>
          <w:rFonts w:ascii="Cambria" w:hAnsi="Cambria"/>
          <w:b/>
          <w:sz w:val="24"/>
          <w:szCs w:val="24"/>
        </w:rPr>
        <w:t>elevizní obrazovky:</w:t>
      </w:r>
    </w:p>
    <w:p w14:paraId="35AB273C" w14:textId="77777777" w:rsidR="008F0349" w:rsidRDefault="00C50076" w:rsidP="009A4B73">
      <w:pPr>
        <w:pStyle w:val="Odstavecseseznamem"/>
        <w:numPr>
          <w:ilvl w:val="0"/>
          <w:numId w:val="6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obrazovky jsou umístěny tak, aby byla zajištěna optimální zraková pohoda dětí, </w:t>
      </w:r>
      <w:r w:rsidR="003C522A">
        <w:rPr>
          <w:rFonts w:ascii="Cambria" w:hAnsi="Cambria"/>
          <w:sz w:val="24"/>
          <w:szCs w:val="24"/>
        </w:rPr>
        <w:t xml:space="preserve">je zajištěna </w:t>
      </w:r>
      <w:r>
        <w:rPr>
          <w:rFonts w:ascii="Cambria" w:hAnsi="Cambria"/>
          <w:sz w:val="24"/>
          <w:szCs w:val="24"/>
        </w:rPr>
        <w:t>přiměřená vzdálenost dětí od obrazovky a vhodné zastínění prostoru</w:t>
      </w:r>
    </w:p>
    <w:p w14:paraId="020CFCF2" w14:textId="77777777" w:rsidR="008F0349" w:rsidRDefault="008F0349">
      <w:pPr>
        <w:pStyle w:val="Odstavecseseznamem"/>
        <w:spacing w:after="0" w:line="100" w:lineRule="atLeast"/>
        <w:ind w:left="0"/>
      </w:pPr>
    </w:p>
    <w:p w14:paraId="475082B7" w14:textId="77777777" w:rsidR="008F0349" w:rsidRPr="00633594" w:rsidRDefault="003C522A">
      <w:pPr>
        <w:pStyle w:val="Odstavecseseznamem"/>
        <w:spacing w:after="0" w:line="100" w:lineRule="atLeast"/>
        <w:ind w:left="0"/>
      </w:pPr>
      <w:r w:rsidRPr="00633594">
        <w:rPr>
          <w:rFonts w:ascii="Cambria" w:hAnsi="Cambria"/>
          <w:b/>
          <w:bCs/>
          <w:sz w:val="24"/>
          <w:szCs w:val="24"/>
        </w:rPr>
        <w:t>Z</w:t>
      </w:r>
      <w:r w:rsidR="00C50076" w:rsidRPr="00633594">
        <w:rPr>
          <w:rFonts w:ascii="Cambria" w:hAnsi="Cambria"/>
          <w:b/>
          <w:bCs/>
          <w:sz w:val="24"/>
          <w:szCs w:val="24"/>
        </w:rPr>
        <w:t>ásobování pitnou vodou:</w:t>
      </w:r>
    </w:p>
    <w:p w14:paraId="76B3862A" w14:textId="77777777" w:rsidR="008F0349" w:rsidRDefault="00C50076" w:rsidP="009A4B7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zdrojem zásobování pitnou vodou je veřejný vodovod</w:t>
      </w:r>
    </w:p>
    <w:p w14:paraId="602EE860" w14:textId="77777777" w:rsidR="008F0349" w:rsidRDefault="00C50076" w:rsidP="009A4B7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pitná voda vyhovuje hygienickým požadavkům.</w:t>
      </w:r>
    </w:p>
    <w:p w14:paraId="0295931B" w14:textId="77777777" w:rsidR="008F0349" w:rsidRDefault="00C50076" w:rsidP="009A4B7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objem vody z hlediska kapacity je minimálně 60 l na den a dítě</w:t>
      </w:r>
    </w:p>
    <w:p w14:paraId="3F391952" w14:textId="77777777" w:rsidR="008F0349" w:rsidRDefault="008F0349">
      <w:pPr>
        <w:pStyle w:val="Odstavecseseznamem"/>
        <w:spacing w:after="0" w:line="100" w:lineRule="atLeast"/>
        <w:ind w:left="0"/>
      </w:pPr>
    </w:p>
    <w:p w14:paraId="0C8D4692" w14:textId="77777777" w:rsidR="008F0349" w:rsidRPr="00633594" w:rsidRDefault="003C522A">
      <w:pPr>
        <w:pStyle w:val="Odstavecseseznamem"/>
        <w:spacing w:after="0" w:line="100" w:lineRule="atLeast"/>
        <w:ind w:left="0"/>
      </w:pPr>
      <w:r w:rsidRPr="00633594">
        <w:rPr>
          <w:rFonts w:ascii="Cambria" w:hAnsi="Cambria"/>
          <w:b/>
          <w:sz w:val="24"/>
          <w:szCs w:val="24"/>
        </w:rPr>
        <w:t>R</w:t>
      </w:r>
      <w:r w:rsidR="00C50076" w:rsidRPr="00633594">
        <w:rPr>
          <w:rFonts w:ascii="Cambria" w:hAnsi="Cambria"/>
          <w:b/>
          <w:sz w:val="24"/>
          <w:szCs w:val="24"/>
        </w:rPr>
        <w:t>ežim manipulace s prádlem:</w:t>
      </w:r>
    </w:p>
    <w:p w14:paraId="22D9091C" w14:textId="77777777" w:rsidR="008F0349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ručníky – výměna 1x týdně, dle aktuální potřeby ihned</w:t>
      </w:r>
    </w:p>
    <w:p w14:paraId="7B3F483E" w14:textId="77777777" w:rsidR="008F0349" w:rsidRDefault="00213ACE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lůžkoviny – výměna 1x za měsíc</w:t>
      </w:r>
      <w:r w:rsidR="00C50076">
        <w:rPr>
          <w:rFonts w:ascii="Cambria" w:hAnsi="Cambria"/>
          <w:sz w:val="24"/>
          <w:szCs w:val="24"/>
        </w:rPr>
        <w:t xml:space="preserve"> a dle aktuální potřeby ihned</w:t>
      </w:r>
    </w:p>
    <w:p w14:paraId="45C360E5" w14:textId="13C27DE0" w:rsidR="008F0349" w:rsidRPr="006554CA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praní – fa Uliarczyk PETROVICE</w:t>
      </w:r>
    </w:p>
    <w:p w14:paraId="2763B87E" w14:textId="0DE9F461" w:rsidR="006554CA" w:rsidRPr="006554CA" w:rsidRDefault="006554CA" w:rsidP="006554CA">
      <w:pPr>
        <w:pStyle w:val="Odstavecseseznamem"/>
        <w:numPr>
          <w:ilvl w:val="0"/>
          <w:numId w:val="8"/>
        </w:numPr>
        <w:rPr>
          <w:rFonts w:asciiTheme="majorHAnsi" w:hAnsiTheme="majorHAnsi"/>
          <w:color w:val="FF0000"/>
          <w:sz w:val="24"/>
          <w:szCs w:val="24"/>
        </w:rPr>
      </w:pPr>
      <w:r w:rsidRPr="006554CA">
        <w:rPr>
          <w:rFonts w:asciiTheme="majorHAnsi" w:hAnsiTheme="majorHAnsi"/>
          <w:color w:val="FF0000"/>
          <w:sz w:val="24"/>
          <w:szCs w:val="24"/>
        </w:rPr>
        <w:t xml:space="preserve">při zhoršené epidemiologické situaci dochází k častější výměně ložního prádla a ručníků </w:t>
      </w:r>
    </w:p>
    <w:p w14:paraId="7368FA18" w14:textId="77777777" w:rsidR="008F0349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skladování použitého prádla – ve větratelných koších pro přepravu, odděleně od </w:t>
      </w:r>
      <w:r w:rsidR="00633594">
        <w:rPr>
          <w:rFonts w:ascii="Cambria" w:hAnsi="Cambria"/>
          <w:sz w:val="24"/>
          <w:szCs w:val="24"/>
        </w:rPr>
        <w:t>čistého prádla</w:t>
      </w:r>
    </w:p>
    <w:p w14:paraId="1D4F60CF" w14:textId="77777777" w:rsidR="008F0349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skladování</w:t>
      </w:r>
      <w:r w:rsidR="00213ACE">
        <w:rPr>
          <w:rFonts w:ascii="Cambria" w:hAnsi="Cambria"/>
          <w:sz w:val="24"/>
          <w:szCs w:val="24"/>
        </w:rPr>
        <w:t xml:space="preserve"> čistého prádla – ve větratelné</w:t>
      </w:r>
      <w:r>
        <w:rPr>
          <w:rFonts w:ascii="Cambria" w:hAnsi="Cambria"/>
          <w:sz w:val="24"/>
          <w:szCs w:val="24"/>
        </w:rPr>
        <w:t xml:space="preserve"> a k tomu určené skříni,</w:t>
      </w:r>
      <w:r w:rsidR="00633594">
        <w:t xml:space="preserve"> </w:t>
      </w:r>
      <w:r w:rsidRPr="00633594">
        <w:rPr>
          <w:rFonts w:ascii="Cambria" w:hAnsi="Cambria"/>
          <w:sz w:val="24"/>
          <w:szCs w:val="24"/>
        </w:rPr>
        <w:t>odděleně od p</w:t>
      </w:r>
      <w:r w:rsidR="00213ACE">
        <w:rPr>
          <w:rFonts w:ascii="Cambria" w:hAnsi="Cambria"/>
          <w:sz w:val="24"/>
          <w:szCs w:val="24"/>
        </w:rPr>
        <w:t xml:space="preserve">rádla použitého </w:t>
      </w:r>
    </w:p>
    <w:p w14:paraId="0941A2DE" w14:textId="7016A543" w:rsidR="008F0349" w:rsidRPr="006554CA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 w:rsidRPr="00633594">
        <w:rPr>
          <w:rFonts w:ascii="Cambria" w:hAnsi="Cambria"/>
          <w:sz w:val="24"/>
          <w:szCs w:val="24"/>
        </w:rPr>
        <w:t xml:space="preserve">1x ročně čištění koberců, polštářů, přikrývek a lehátek– případně ihned dle aktuální potřeby </w:t>
      </w:r>
    </w:p>
    <w:p w14:paraId="2FCEF4A6" w14:textId="71D92767" w:rsidR="006554CA" w:rsidRDefault="006554CA" w:rsidP="006554CA">
      <w:pPr>
        <w:spacing w:after="0" w:line="100" w:lineRule="atLeast"/>
      </w:pPr>
    </w:p>
    <w:p w14:paraId="32C9A03E" w14:textId="0662FAB6" w:rsidR="006554CA" w:rsidRPr="006554CA" w:rsidRDefault="006554CA" w:rsidP="006554CA">
      <w:pPr>
        <w:spacing w:after="0" w:line="100" w:lineRule="atLeast"/>
        <w:rPr>
          <w:rFonts w:asciiTheme="majorHAnsi" w:hAnsiTheme="majorHAnsi"/>
          <w:b/>
          <w:bCs/>
          <w:sz w:val="24"/>
          <w:szCs w:val="24"/>
        </w:rPr>
      </w:pPr>
      <w:r w:rsidRPr="006554CA">
        <w:rPr>
          <w:rFonts w:asciiTheme="majorHAnsi" w:hAnsiTheme="majorHAnsi"/>
          <w:b/>
          <w:bCs/>
          <w:sz w:val="24"/>
          <w:szCs w:val="24"/>
        </w:rPr>
        <w:t>Jiné</w:t>
      </w:r>
    </w:p>
    <w:p w14:paraId="02B3C5BC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6554CA">
        <w:rPr>
          <w:rFonts w:asciiTheme="majorHAnsi" w:hAnsiTheme="majorHAnsi" w:cs="Calibri"/>
          <w:color w:val="000000"/>
          <w:sz w:val="24"/>
          <w:szCs w:val="24"/>
        </w:rPr>
        <w:t xml:space="preserve">Pokud nastane nenadálá situace – změna zdravotního stavu dítěte, znečištění dítěte a učitelka je ve třídě sama, přivolá k výpomoci provozního zaměstnance. Při nenadálých zdravotních problémech učitelky /v ranních hodinách/ je bezodkladně povolána druhá učitelka. </w:t>
      </w:r>
    </w:p>
    <w:p w14:paraId="59BA6FE0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6062C04F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6554CA">
        <w:rPr>
          <w:rFonts w:asciiTheme="majorHAnsi" w:hAnsiTheme="majorHAnsi" w:cs="Calibri"/>
          <w:color w:val="000000"/>
          <w:sz w:val="24"/>
          <w:szCs w:val="24"/>
        </w:rPr>
        <w:t xml:space="preserve">Učitelka mateřské školy provádí ráno, před dopolední přesnídávkou tzv. ranní filtr. </w:t>
      </w:r>
    </w:p>
    <w:p w14:paraId="47789208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6554CA">
        <w:rPr>
          <w:rFonts w:asciiTheme="majorHAnsi" w:hAnsiTheme="majorHAnsi" w:cs="Calibri"/>
          <w:color w:val="000000"/>
          <w:sz w:val="24"/>
          <w:szCs w:val="24"/>
        </w:rPr>
        <w:t xml:space="preserve">Učitelkám je ke komunikaci se zákonnými zástupci v případě nutnosti /příznaky nemoci v době pobytu dítěte v MŠ, zranění a jiná vážná neodkladná sdělení/ k dispozici v každé třídě telefon. Učitelky mají telefon při sobě i při pobytu venku, případně při jiných, akcích školy, mimo budovu a pozemek školy. </w:t>
      </w:r>
    </w:p>
    <w:p w14:paraId="778715FE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1463B05B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ajorHAnsi" w:hAnsiTheme="majorHAnsi" w:cs="Calibri"/>
          <w:color w:val="000000"/>
          <w:sz w:val="24"/>
          <w:szCs w:val="24"/>
          <w:u w:val="single"/>
        </w:rPr>
      </w:pPr>
      <w:r w:rsidRPr="006554CA">
        <w:rPr>
          <w:rFonts w:asciiTheme="majorHAnsi" w:hAnsiTheme="majorHAnsi" w:cs="Calibri"/>
          <w:color w:val="000000"/>
          <w:sz w:val="24"/>
          <w:szCs w:val="24"/>
        </w:rPr>
        <w:t>Učitelka při ukončení ranní služby nezapomene předat informace pro rodiče o výjimečných událostech týkajících se dětí učitelce vykonávající odpolední službu. Zákonnému zástupci při přebírání dítěte ráno, nebo při předávání dítěte odpoledne předá jen základní, důležité informace / musí se věnovat dětem/ a závažnější připomínky či situace spolu řeší v době konzultací v předem domluveném čase.</w:t>
      </w:r>
    </w:p>
    <w:p w14:paraId="1E38C394" w14:textId="77777777" w:rsidR="006554CA" w:rsidRDefault="006554CA" w:rsidP="006554CA">
      <w:pPr>
        <w:spacing w:after="0" w:line="100" w:lineRule="atLeast"/>
      </w:pPr>
    </w:p>
    <w:p w14:paraId="3611E4EF" w14:textId="77777777" w:rsidR="008F0349" w:rsidRDefault="008F0349">
      <w:pPr>
        <w:pStyle w:val="Odstavecseseznamem"/>
        <w:spacing w:after="0" w:line="100" w:lineRule="atLeast"/>
        <w:ind w:left="0"/>
      </w:pPr>
    </w:p>
    <w:p w14:paraId="678866D5" w14:textId="77777777" w:rsidR="008F0349" w:rsidRDefault="008F0349">
      <w:pPr>
        <w:pStyle w:val="Odstavecseseznamem"/>
        <w:spacing w:after="0" w:line="100" w:lineRule="atLeast"/>
      </w:pPr>
    </w:p>
    <w:p w14:paraId="76DDFA8D" w14:textId="77777777" w:rsidR="008F0349" w:rsidRDefault="00C50076">
      <w:pPr>
        <w:pStyle w:val="Odstavecseseznamem"/>
        <w:spacing w:after="0" w:line="100" w:lineRule="atLeast"/>
        <w:ind w:left="0"/>
        <w:jc w:val="center"/>
      </w:pPr>
      <w:r>
        <w:rPr>
          <w:rFonts w:ascii="Cambria" w:hAnsi="Cambria"/>
          <w:b/>
          <w:sz w:val="28"/>
          <w:szCs w:val="28"/>
          <w:u w:val="single"/>
        </w:rPr>
        <w:t>POŽADAVKY NA HYGIENICKO – EPIDEMIOLOGICKÝ REŽIM</w:t>
      </w:r>
    </w:p>
    <w:p w14:paraId="3CE1F91F" w14:textId="77777777" w:rsidR="008F0349" w:rsidRPr="006554CA" w:rsidRDefault="008F0349">
      <w:pPr>
        <w:pStyle w:val="Odstavecseseznamem"/>
        <w:spacing w:after="0" w:line="100" w:lineRule="atLeast"/>
        <w:ind w:left="0"/>
        <w:rPr>
          <w:rFonts w:asciiTheme="majorHAnsi" w:hAnsiTheme="majorHAnsi"/>
        </w:rPr>
      </w:pPr>
    </w:p>
    <w:p w14:paraId="56168A93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3"/>
          <w:szCs w:val="23"/>
        </w:rPr>
      </w:pPr>
      <w:r w:rsidRPr="006554CA">
        <w:rPr>
          <w:rFonts w:asciiTheme="majorHAnsi" w:hAnsiTheme="majorHAnsi" w:cs="Calibri"/>
          <w:b/>
          <w:color w:val="000000"/>
          <w:sz w:val="23"/>
          <w:szCs w:val="23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MZd. </w:t>
      </w:r>
    </w:p>
    <w:p w14:paraId="39CF04D1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hAnsiTheme="majorHAnsi" w:cs="Calibri"/>
          <w:color w:val="000000"/>
          <w:sz w:val="23"/>
          <w:szCs w:val="23"/>
        </w:rPr>
      </w:pPr>
      <w:r w:rsidRPr="006554CA">
        <w:rPr>
          <w:rFonts w:asciiTheme="majorHAnsi" w:hAnsiTheme="majorHAnsi" w:cs="Calibri"/>
          <w:b/>
          <w:color w:val="000000"/>
          <w:sz w:val="23"/>
          <w:szCs w:val="23"/>
          <w:highlight w:val="yellow"/>
        </w:rPr>
        <w:t>Při naplňování principů prevence vzniku a šíření infekčních nemocí postupují školy a školská zařízení v souladu se „Souborem opatření pro školy a školská zařízení ve školním roce 2021/2022...“, který vychází z Doporučení Ministerstva zdravotnictví pro školy a školská zařízení k zahájení školního roku 2021/2022 v souvislosti s probíhající pandemií onemocnění covid-19.</w:t>
      </w:r>
      <w:r w:rsidRPr="006554CA">
        <w:rPr>
          <w:rFonts w:asciiTheme="majorHAnsi" w:hAnsiTheme="majorHAnsi" w:cs="Calibri"/>
          <w:b/>
          <w:color w:val="000000"/>
          <w:sz w:val="23"/>
          <w:szCs w:val="23"/>
        </w:rPr>
        <w:t xml:space="preserve"> </w:t>
      </w:r>
    </w:p>
    <w:p w14:paraId="55F8A77B" w14:textId="77777777" w:rsidR="006554CA" w:rsidRPr="006554CA" w:rsidRDefault="006554CA" w:rsidP="0065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="Calibri"/>
          <w:color w:val="000000"/>
          <w:sz w:val="23"/>
          <w:szCs w:val="23"/>
        </w:rPr>
      </w:pPr>
      <w:r w:rsidRPr="006554CA">
        <w:rPr>
          <w:rFonts w:asciiTheme="majorHAnsi" w:hAnsiTheme="majorHAnsi" w:cs="Calibri"/>
          <w:b/>
          <w:color w:val="000000"/>
          <w:sz w:val="23"/>
          <w:szCs w:val="23"/>
        </w:rPr>
        <w:t>Škola má povinnost předcházet vzniku a šíření infekčních nemocí, včetně covid-19.</w:t>
      </w:r>
    </w:p>
    <w:p w14:paraId="2AF74092" w14:textId="77777777" w:rsidR="006554CA" w:rsidRDefault="006554CA">
      <w:pPr>
        <w:pStyle w:val="Vchozstyl"/>
        <w:spacing w:after="0" w:line="100" w:lineRule="atLeast"/>
        <w:rPr>
          <w:rFonts w:ascii="Cambria" w:hAnsi="Cambria"/>
          <w:b/>
          <w:bCs/>
          <w:sz w:val="24"/>
          <w:szCs w:val="24"/>
          <w:u w:val="single"/>
        </w:rPr>
      </w:pPr>
    </w:p>
    <w:p w14:paraId="441EE484" w14:textId="5FED3AD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bCs/>
          <w:sz w:val="24"/>
          <w:szCs w:val="24"/>
          <w:u w:val="single"/>
        </w:rPr>
        <w:t>ZPŮSOB A ČETNOST ÚKLIDU A ČIŠTĚNÍ</w:t>
      </w:r>
    </w:p>
    <w:p w14:paraId="70317604" w14:textId="77777777" w:rsidR="008F0349" w:rsidRDefault="008F0349">
      <w:pPr>
        <w:pStyle w:val="Vchozstyl"/>
        <w:spacing w:after="0" w:line="100" w:lineRule="atLeast"/>
      </w:pPr>
    </w:p>
    <w:p w14:paraId="34895E08" w14:textId="77777777" w:rsidR="009A4B73" w:rsidRDefault="00C50076" w:rsidP="009A4B73">
      <w:pPr>
        <w:pStyle w:val="Vchozstyl"/>
        <w:spacing w:after="0" w:line="100" w:lineRule="atLeast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denní úklid:</w:t>
      </w:r>
    </w:p>
    <w:p w14:paraId="0213971D" w14:textId="77777777" w:rsidR="00183DCC" w:rsidRPr="00183DCC" w:rsidRDefault="00183DCC" w:rsidP="00183D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183DCC">
        <w:rPr>
          <w:rFonts w:asciiTheme="majorHAnsi" w:hAnsiTheme="majorHAnsi" w:cs="Calibri"/>
          <w:color w:val="000000"/>
          <w:sz w:val="24"/>
          <w:szCs w:val="24"/>
        </w:rPr>
        <w:t>úklid a dezinfekce hygienických zařízení probíhá vícekrát denně</w:t>
      </w:r>
    </w:p>
    <w:p w14:paraId="23BDD308" w14:textId="585F26D2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probíhá průběžné větrání šatních prostor, zejména před příchodem dětí do MŠ, po zahájení provozu a po odchodu dětí z MŠ</w:t>
      </w:r>
    </w:p>
    <w:p w14:paraId="2D5A43E0" w14:textId="77777777" w:rsidR="00183DCC" w:rsidRPr="00183DCC" w:rsidRDefault="00183DCC" w:rsidP="00183DCC">
      <w:pPr>
        <w:pStyle w:val="Odstavecseseznamem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vyprazdňování odpadkových košů je prováděno minimálně jednou denně</w:t>
      </w:r>
    </w:p>
    <w:p w14:paraId="072F980A" w14:textId="579CDF58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denně se provádí důkladný úklid všech místností, ve kterých se děti a zaměstnanci školy pohybují</w:t>
      </w:r>
    </w:p>
    <w:p w14:paraId="0F047D80" w14:textId="1DF302A0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úklid povrchů a ploch se provádí na mokro, případně s použitím dezinfekčního přípravku,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DCC">
        <w:rPr>
          <w:rFonts w:asciiTheme="majorHAnsi" w:hAnsiTheme="majorHAnsi"/>
          <w:sz w:val="24"/>
          <w:szCs w:val="24"/>
        </w:rPr>
        <w:t>koberce se vysávají</w:t>
      </w:r>
    </w:p>
    <w:p w14:paraId="7277B208" w14:textId="51E03D93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je kladen důraz na dezinfekci (provádět ji podle konkrétních podmínek několikrát denně)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DCC">
        <w:rPr>
          <w:rFonts w:asciiTheme="majorHAnsi" w:hAnsiTheme="majorHAnsi"/>
          <w:sz w:val="24"/>
          <w:szCs w:val="24"/>
        </w:rPr>
        <w:t>povrchů nebo předmětů, které používá větší počet lidí (např. kliky dveří, spínače světla,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DCC">
        <w:rPr>
          <w:rFonts w:asciiTheme="majorHAnsi" w:hAnsiTheme="majorHAnsi"/>
          <w:sz w:val="24"/>
          <w:szCs w:val="24"/>
        </w:rPr>
        <w:t>klávesnice a počítačové myši, baterie u umyvadel, splachovadla, tlačítka u zásobníků mýdel či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DCC">
        <w:rPr>
          <w:rFonts w:asciiTheme="majorHAnsi" w:hAnsiTheme="majorHAnsi"/>
          <w:sz w:val="24"/>
          <w:szCs w:val="24"/>
        </w:rPr>
        <w:t>dezinfekce), nutné je vyhnout se alergenním prostředkům</w:t>
      </w:r>
    </w:p>
    <w:p w14:paraId="329C0C2F" w14:textId="071FDA13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úklidový personál je informován o hygienických zásadách a o potřebě čištění a dezinfekce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DCC">
        <w:rPr>
          <w:rFonts w:asciiTheme="majorHAnsi" w:hAnsiTheme="majorHAnsi"/>
          <w:sz w:val="24"/>
          <w:szCs w:val="24"/>
        </w:rPr>
        <w:t>povrchů a předmětů</w:t>
      </w:r>
    </w:p>
    <w:p w14:paraId="14E92603" w14:textId="491CF209" w:rsidR="009A4B73" w:rsidRPr="009A4B73" w:rsidRDefault="009A4B73" w:rsidP="00183DCC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>
        <w:rPr>
          <w:rFonts w:ascii="Cambria" w:hAnsi="Cambria"/>
          <w:sz w:val="24"/>
          <w:szCs w:val="24"/>
        </w:rPr>
        <w:t>skladování čistého prádla – ve větratelné a k tomu určené skříni,</w:t>
      </w:r>
      <w:r>
        <w:t xml:space="preserve"> </w:t>
      </w:r>
      <w:r w:rsidRPr="00633594">
        <w:rPr>
          <w:rFonts w:ascii="Cambria" w:hAnsi="Cambria"/>
          <w:sz w:val="24"/>
          <w:szCs w:val="24"/>
        </w:rPr>
        <w:t>odděleně od p</w:t>
      </w:r>
      <w:r>
        <w:rPr>
          <w:rFonts w:ascii="Cambria" w:hAnsi="Cambria"/>
          <w:sz w:val="24"/>
          <w:szCs w:val="24"/>
        </w:rPr>
        <w:t xml:space="preserve">rádla použitého </w:t>
      </w:r>
    </w:p>
    <w:p w14:paraId="4F63F10B" w14:textId="77777777" w:rsidR="009A4B73" w:rsidRPr="009A4B73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 w:rsidRPr="009A4B73">
        <w:rPr>
          <w:rFonts w:ascii="Cambria" w:hAnsi="Cambria"/>
          <w:sz w:val="24"/>
          <w:szCs w:val="24"/>
        </w:rPr>
        <w:t>sanitace veškerých hygienických zařízení za použití čisticích prostředků s dezinfekčním účinkem denně a dle aktuální potřeby /umyvadla, WC mísy, WC sedátka/</w:t>
      </w:r>
    </w:p>
    <w:p w14:paraId="09D0E1EA" w14:textId="3E9CEDC4" w:rsidR="00183DCC" w:rsidRPr="009A4B73" w:rsidRDefault="00C50076" w:rsidP="00183DCC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 w:rsidRPr="009A4B73">
        <w:rPr>
          <w:rFonts w:ascii="Cambria" w:hAnsi="Cambria"/>
          <w:sz w:val="24"/>
          <w:szCs w:val="24"/>
        </w:rPr>
        <w:t>běžný denní úklid – podlahy, nábytek, parapety, kliky, splachovadla, luxování koberců, likvidace tříděného odpadu</w:t>
      </w:r>
    </w:p>
    <w:p w14:paraId="05202EDD" w14:textId="255A4BC0" w:rsidR="008F0349" w:rsidRPr="00183DCC" w:rsidRDefault="00C50076" w:rsidP="009A4B73">
      <w:pPr>
        <w:pStyle w:val="Odstavecseseznamem"/>
        <w:numPr>
          <w:ilvl w:val="0"/>
          <w:numId w:val="8"/>
        </w:numPr>
        <w:tabs>
          <w:tab w:val="clear" w:pos="785"/>
          <w:tab w:val="num" w:pos="425"/>
        </w:tabs>
        <w:spacing w:after="0" w:line="100" w:lineRule="atLeast"/>
      </w:pPr>
      <w:r w:rsidRPr="009A4B73">
        <w:rPr>
          <w:rFonts w:ascii="Cambria" w:hAnsi="Cambria"/>
          <w:sz w:val="24"/>
          <w:szCs w:val="24"/>
        </w:rPr>
        <w:t>1x denně a dle aktuální potřeby mytí pitného režimu</w:t>
      </w:r>
    </w:p>
    <w:p w14:paraId="2DDE12F6" w14:textId="388EDF28" w:rsidR="00183DCC" w:rsidRPr="00183DCC" w:rsidRDefault="00183DCC" w:rsidP="00183DCC">
      <w:pPr>
        <w:pStyle w:val="Odstavecseseznamem"/>
        <w:numPr>
          <w:ilvl w:val="0"/>
          <w:numId w:val="8"/>
        </w:numPr>
        <w:tabs>
          <w:tab w:val="clear" w:pos="785"/>
        </w:tabs>
        <w:spacing w:after="0" w:line="100" w:lineRule="atLeast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úklid a dezinfekci zajišťuje provozní zaměstnan</w:t>
      </w:r>
      <w:r>
        <w:rPr>
          <w:rFonts w:asciiTheme="majorHAnsi" w:hAnsiTheme="majorHAnsi"/>
          <w:sz w:val="24"/>
          <w:szCs w:val="24"/>
        </w:rPr>
        <w:t>ec</w:t>
      </w:r>
      <w:r w:rsidRPr="00183DCC">
        <w:rPr>
          <w:rFonts w:asciiTheme="majorHAnsi" w:hAnsiTheme="majorHAnsi"/>
          <w:sz w:val="24"/>
          <w:szCs w:val="24"/>
        </w:rPr>
        <w:t xml:space="preserve"> dle harmonogramu práce přípravky k tomu určenými, přípravky je nezbytné používat podle pokynů výrobce uvedené na etiketě (vhodnost pro povrch, typ působení, způsob aplikace, koncentrace, kontaktní čas atd.).</w:t>
      </w:r>
    </w:p>
    <w:p w14:paraId="1418CC89" w14:textId="77777777" w:rsidR="00183DCC" w:rsidRPr="00183DCC" w:rsidRDefault="00183DCC" w:rsidP="00183DCC">
      <w:pPr>
        <w:spacing w:after="0" w:line="100" w:lineRule="atLeast"/>
        <w:rPr>
          <w:rFonts w:asciiTheme="majorHAnsi" w:hAnsiTheme="majorHAnsi"/>
          <w:sz w:val="24"/>
          <w:szCs w:val="24"/>
        </w:rPr>
      </w:pPr>
    </w:p>
    <w:p w14:paraId="3EB290E7" w14:textId="77777777" w:rsidR="008F0349" w:rsidRDefault="008F0349" w:rsidP="009A4B73">
      <w:pPr>
        <w:pStyle w:val="Odstavecseseznamem"/>
        <w:spacing w:after="0" w:line="100" w:lineRule="atLeast"/>
        <w:ind w:left="348"/>
      </w:pPr>
    </w:p>
    <w:p w14:paraId="636DC5BB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  <w:u w:val="single"/>
        </w:rPr>
        <w:t>týdenní úklid:</w:t>
      </w:r>
    </w:p>
    <w:p w14:paraId="25D17326" w14:textId="196602D1" w:rsidR="008F0349" w:rsidRDefault="00C50076" w:rsidP="00183DCC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1x týdně desinfekce hygienických zařízení a přilehlých prostor – obklady ap.</w:t>
      </w:r>
    </w:p>
    <w:p w14:paraId="6F3B3CE9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 xml:space="preserve">1x týdně a dle aktuální potřeby desinfekce hřebenů dětí </w:t>
      </w:r>
    </w:p>
    <w:p w14:paraId="4E9CBB1E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1x týdně výměna ručníků</w:t>
      </w:r>
    </w:p>
    <w:p w14:paraId="6DC34D21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udržování čistoty prostor MŠ</w:t>
      </w:r>
    </w:p>
    <w:p w14:paraId="7872E604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1x týdně desinfekce podlah, schodiště</w:t>
      </w:r>
    </w:p>
    <w:p w14:paraId="6AEF318B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1x měsíčně desinfekce hraček, pomůcek</w:t>
      </w:r>
    </w:p>
    <w:p w14:paraId="754C98B4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2x ročně dekorační textilie</w:t>
      </w:r>
    </w:p>
    <w:p w14:paraId="168B314C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vstupní prostor dle potřeby</w:t>
      </w:r>
    </w:p>
    <w:p w14:paraId="74EEE67B" w14:textId="77777777" w:rsidR="008F0349" w:rsidRDefault="00C50076">
      <w:pPr>
        <w:pStyle w:val="Odstavecseseznamem"/>
        <w:numPr>
          <w:ilvl w:val="0"/>
          <w:numId w:val="11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zodpovídá provozní pracovnice-uklízečka</w:t>
      </w:r>
    </w:p>
    <w:p w14:paraId="0C0CED87" w14:textId="77777777" w:rsidR="008F0349" w:rsidRDefault="008F0349">
      <w:pPr>
        <w:pStyle w:val="Odstavecseseznamem"/>
        <w:spacing w:after="0" w:line="100" w:lineRule="atLeast"/>
      </w:pPr>
    </w:p>
    <w:p w14:paraId="67011CCC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  <w:u w:val="single"/>
        </w:rPr>
        <w:t>celkový úklid:</w:t>
      </w:r>
    </w:p>
    <w:p w14:paraId="30BAA643" w14:textId="77777777" w:rsidR="008F0349" w:rsidRDefault="00C50076">
      <w:pPr>
        <w:pStyle w:val="Odstavecseseznamem"/>
        <w:numPr>
          <w:ilvl w:val="0"/>
          <w:numId w:val="1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mytí oken, rámů, svítidel minimálně 3x ročně</w:t>
      </w:r>
    </w:p>
    <w:p w14:paraId="03891E41" w14:textId="77777777" w:rsidR="008F0349" w:rsidRDefault="00C50076">
      <w:pPr>
        <w:pStyle w:val="Odstavecseseznamem"/>
        <w:numPr>
          <w:ilvl w:val="0"/>
          <w:numId w:val="1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celkový úklid všech prostor školy 2x ročně</w:t>
      </w:r>
    </w:p>
    <w:p w14:paraId="3E5A42C9" w14:textId="15207A2C" w:rsidR="008F0349" w:rsidRPr="00183DCC" w:rsidRDefault="00C50076">
      <w:pPr>
        <w:pStyle w:val="Odstavecseseznamem"/>
        <w:numPr>
          <w:ilvl w:val="0"/>
          <w:numId w:val="12"/>
        </w:numPr>
        <w:spacing w:after="0" w:line="100" w:lineRule="atLeast"/>
      </w:pPr>
      <w:r>
        <w:rPr>
          <w:rFonts w:ascii="Cambria" w:hAnsi="Cambria"/>
          <w:sz w:val="24"/>
          <w:szCs w:val="24"/>
        </w:rPr>
        <w:t>malování prostor 1x za 2 roky, dle aktuální potřeby ihned</w:t>
      </w:r>
    </w:p>
    <w:p w14:paraId="283D96B7" w14:textId="77777777" w:rsidR="00183DCC" w:rsidRPr="00183DCC" w:rsidRDefault="00183DCC" w:rsidP="00183DC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183DCC">
        <w:rPr>
          <w:rFonts w:asciiTheme="majorHAnsi" w:hAnsiTheme="majorHAnsi" w:cs="Calibri"/>
          <w:color w:val="FF0000"/>
          <w:sz w:val="24"/>
          <w:szCs w:val="24"/>
        </w:rPr>
        <w:t xml:space="preserve">pokud dochází, na základě doporučení KHS ke karanténním opatřením, plošná dezinfekce je </w:t>
      </w:r>
    </w:p>
    <w:p w14:paraId="19FB97FE" w14:textId="12843159" w:rsidR="00183DCC" w:rsidRPr="00183DCC" w:rsidRDefault="00183DCC" w:rsidP="00183D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83DCC">
        <w:rPr>
          <w:rFonts w:asciiTheme="majorHAnsi" w:hAnsiTheme="majorHAnsi" w:cs="Calibri"/>
          <w:color w:val="FF0000"/>
          <w:sz w:val="24"/>
          <w:szCs w:val="24"/>
        </w:rPr>
        <w:t>provedena, pokud ji orgán státního zdravotního dozoru požaduje</w:t>
      </w:r>
    </w:p>
    <w:p w14:paraId="27C0E214" w14:textId="77777777" w:rsidR="008F0349" w:rsidRDefault="008F0349">
      <w:pPr>
        <w:pStyle w:val="Odstavecseseznamem"/>
        <w:spacing w:after="0" w:line="100" w:lineRule="atLeast"/>
      </w:pPr>
    </w:p>
    <w:p w14:paraId="2DADD090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  <w:u w:val="single"/>
        </w:rPr>
        <w:t>desinsekce a deratizace:</w:t>
      </w:r>
    </w:p>
    <w:p w14:paraId="0027001B" w14:textId="77777777" w:rsidR="008F0349" w:rsidRDefault="00C50076" w:rsidP="009A4B73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spacing w:after="0" w:line="100" w:lineRule="atLeast"/>
        <w:ind w:left="720"/>
      </w:pPr>
      <w:r>
        <w:rPr>
          <w:rFonts w:ascii="Cambria" w:hAnsi="Cambria"/>
          <w:sz w:val="24"/>
          <w:szCs w:val="24"/>
        </w:rPr>
        <w:t>prováděna preventivně 1x ročně odbornou firmou a dle aktuální potřeby</w:t>
      </w:r>
    </w:p>
    <w:p w14:paraId="733BAC79" w14:textId="77777777" w:rsidR="008F0349" w:rsidRDefault="00C50076" w:rsidP="009A4B73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spacing w:after="0" w:line="100" w:lineRule="atLeast"/>
        <w:ind w:left="720"/>
      </w:pPr>
      <w:r>
        <w:rPr>
          <w:rFonts w:ascii="Cambria" w:hAnsi="Cambria"/>
          <w:sz w:val="24"/>
          <w:szCs w:val="24"/>
        </w:rPr>
        <w:t xml:space="preserve">možnost konzultace s odbornými pracovníky DDD </w:t>
      </w:r>
    </w:p>
    <w:p w14:paraId="5354A5A7" w14:textId="77777777" w:rsidR="008F0349" w:rsidRDefault="008F0349" w:rsidP="009A4B73">
      <w:pPr>
        <w:pStyle w:val="Odstavecseseznamem"/>
        <w:spacing w:after="0" w:line="100" w:lineRule="atLeast"/>
        <w:ind w:left="0"/>
      </w:pPr>
    </w:p>
    <w:p w14:paraId="7163DE18" w14:textId="77777777" w:rsidR="008F0349" w:rsidRDefault="00C50076">
      <w:pPr>
        <w:pStyle w:val="Odstavecseseznamem"/>
        <w:spacing w:after="0" w:line="100" w:lineRule="atLeast"/>
        <w:ind w:left="0"/>
      </w:pPr>
      <w:r>
        <w:rPr>
          <w:rFonts w:ascii="Cambria" w:hAnsi="Cambria"/>
          <w:b/>
          <w:bCs/>
          <w:sz w:val="24"/>
          <w:szCs w:val="24"/>
          <w:u w:val="single"/>
        </w:rPr>
        <w:t>manipulace s odpady a jejich likvidace:</w:t>
      </w:r>
    </w:p>
    <w:p w14:paraId="1F4C242D" w14:textId="77777777" w:rsidR="008F0349" w:rsidRDefault="00C50076" w:rsidP="009A4B73">
      <w:pPr>
        <w:pStyle w:val="Odstavecseseznamem"/>
        <w:numPr>
          <w:ilvl w:val="0"/>
          <w:numId w:val="14"/>
        </w:numPr>
        <w:tabs>
          <w:tab w:val="clear" w:pos="1440"/>
          <w:tab w:val="num" w:pos="720"/>
        </w:tabs>
        <w:spacing w:after="0" w:line="100" w:lineRule="atLeast"/>
        <w:ind w:left="720"/>
      </w:pPr>
      <w:r>
        <w:rPr>
          <w:rFonts w:ascii="Cambria" w:hAnsi="Cambria"/>
          <w:sz w:val="24"/>
          <w:szCs w:val="24"/>
        </w:rPr>
        <w:t>třídění odpadů</w:t>
      </w:r>
    </w:p>
    <w:p w14:paraId="471483BA" w14:textId="1F554182" w:rsidR="008F0349" w:rsidRPr="00183DCC" w:rsidRDefault="00C50076" w:rsidP="009A4B73">
      <w:pPr>
        <w:pStyle w:val="Odstavecseseznamem"/>
        <w:numPr>
          <w:ilvl w:val="0"/>
          <w:numId w:val="14"/>
        </w:numPr>
        <w:tabs>
          <w:tab w:val="clear" w:pos="1440"/>
          <w:tab w:val="num" w:pos="720"/>
        </w:tabs>
        <w:spacing w:after="0" w:line="100" w:lineRule="atLeast"/>
        <w:ind w:left="720"/>
        <w:rPr>
          <w:rFonts w:asciiTheme="majorHAnsi" w:hAnsiTheme="majorHAnsi"/>
          <w:sz w:val="24"/>
          <w:szCs w:val="24"/>
        </w:rPr>
      </w:pPr>
      <w:r w:rsidRPr="00183DCC">
        <w:rPr>
          <w:rFonts w:asciiTheme="majorHAnsi" w:hAnsiTheme="majorHAnsi"/>
          <w:sz w:val="24"/>
          <w:szCs w:val="24"/>
        </w:rPr>
        <w:t>ukládání pevných odpadů do uzavřených nádob či jednorázových sáčků</w:t>
      </w:r>
    </w:p>
    <w:p w14:paraId="57BB2AEC" w14:textId="77777777" w:rsidR="00183DCC" w:rsidRPr="00183DCC" w:rsidRDefault="00183DCC" w:rsidP="00183DC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num" w:pos="720"/>
        </w:tabs>
        <w:spacing w:after="0" w:line="100" w:lineRule="atLeast"/>
        <w:ind w:left="72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183DCC">
        <w:rPr>
          <w:rFonts w:asciiTheme="majorHAnsi" w:hAnsiTheme="majorHAnsi" w:cs="Calibri"/>
          <w:color w:val="000000"/>
          <w:sz w:val="24"/>
          <w:szCs w:val="24"/>
        </w:rPr>
        <w:t>vyprazdňování odpadkových košů je prováděno minimálně jednou denně</w:t>
      </w:r>
    </w:p>
    <w:p w14:paraId="24BED0BA" w14:textId="70C71168" w:rsidR="00183DCC" w:rsidRPr="00183DCC" w:rsidRDefault="00183DCC" w:rsidP="00183DC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num" w:pos="720"/>
        </w:tabs>
        <w:spacing w:after="0" w:line="100" w:lineRule="atLeast"/>
        <w:ind w:left="720"/>
        <w:jc w:val="both"/>
        <w:textDirection w:val="btLr"/>
        <w:textAlignment w:val="top"/>
        <w:outlineLvl w:val="0"/>
        <w:rPr>
          <w:rFonts w:asciiTheme="majorHAnsi" w:hAnsiTheme="majorHAnsi" w:cs="Calibri"/>
          <w:color w:val="000000"/>
          <w:sz w:val="24"/>
          <w:szCs w:val="24"/>
        </w:rPr>
      </w:pPr>
      <w:r w:rsidRPr="00183DCC">
        <w:rPr>
          <w:rFonts w:asciiTheme="majorHAnsi" w:hAnsiTheme="majorHAnsi" w:cs="Calibri"/>
          <w:color w:val="000000"/>
          <w:sz w:val="24"/>
          <w:szCs w:val="24"/>
        </w:rPr>
        <w:t xml:space="preserve">zohlednění přijímání 2 až </w:t>
      </w:r>
      <w:r w:rsidRPr="00183DCC">
        <w:rPr>
          <w:rFonts w:asciiTheme="majorHAnsi" w:hAnsiTheme="majorHAnsi" w:cs="Calibri"/>
          <w:sz w:val="24"/>
          <w:szCs w:val="24"/>
        </w:rPr>
        <w:t>3 letých</w:t>
      </w:r>
      <w:r w:rsidRPr="00183DCC">
        <w:rPr>
          <w:rFonts w:asciiTheme="majorHAnsi" w:hAnsiTheme="majorHAnsi" w:cs="Calibri"/>
          <w:color w:val="000000"/>
          <w:sz w:val="24"/>
          <w:szCs w:val="24"/>
        </w:rPr>
        <w:t xml:space="preserve"> dětí při manipulaci a ukládání specifického odpadu</w:t>
      </w:r>
    </w:p>
    <w:p w14:paraId="790E44F1" w14:textId="77777777" w:rsidR="008F0349" w:rsidRDefault="008F0349" w:rsidP="009A4B73">
      <w:pPr>
        <w:pStyle w:val="Odstavecseseznamem"/>
        <w:spacing w:after="0" w:line="100" w:lineRule="atLeast"/>
        <w:ind w:left="0"/>
      </w:pPr>
    </w:p>
    <w:p w14:paraId="3377D19B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  <w:u w:val="single"/>
        </w:rPr>
        <w:t>Další požadavky:</w:t>
      </w:r>
    </w:p>
    <w:p w14:paraId="1C38C680" w14:textId="096E572E" w:rsidR="008F0349" w:rsidRDefault="00C50076" w:rsidP="00F211D7">
      <w:pPr>
        <w:pStyle w:val="Odstavecseseznamem"/>
        <w:spacing w:after="0" w:line="100" w:lineRule="atLeast"/>
        <w:ind w:left="0"/>
      </w:pPr>
      <w:r>
        <w:rPr>
          <w:rFonts w:ascii="Cambria" w:hAnsi="Cambria"/>
          <w:sz w:val="24"/>
          <w:szCs w:val="24"/>
        </w:rPr>
        <w:t>- děti jsou vedeny ke zdravému životnímu stylu /viz dokumentace MŠ/</w:t>
      </w:r>
    </w:p>
    <w:p w14:paraId="4923E5DB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  <w:u w:val="single"/>
        </w:rPr>
        <w:t>Dokumentace:</w:t>
      </w:r>
    </w:p>
    <w:p w14:paraId="0135D5BC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- školní řád mateřské školy, celoroční plán</w:t>
      </w:r>
    </w:p>
    <w:p w14:paraId="0955323D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- kniha kontrol bezpečnosti a ochrany zdraví</w:t>
      </w:r>
    </w:p>
    <w:p w14:paraId="247516B2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- kniha úrazů</w:t>
      </w:r>
    </w:p>
    <w:p w14:paraId="3AF4630C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- traumatologický plán</w:t>
      </w:r>
    </w:p>
    <w:p w14:paraId="4C88A447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>- lékárnička první pomoci a seznam léčiv</w:t>
      </w:r>
    </w:p>
    <w:p w14:paraId="311322F1" w14:textId="77777777" w:rsidR="008F0349" w:rsidRDefault="00C50076">
      <w:pPr>
        <w:pStyle w:val="Vchozstyl"/>
        <w:spacing w:after="0" w:line="100" w:lineRule="atLeast"/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14:paraId="463047A6" w14:textId="4844E8FC" w:rsidR="008F0349" w:rsidRDefault="00C50076">
      <w:pPr>
        <w:pStyle w:val="Vchozstyl"/>
        <w:spacing w:after="0" w:line="100" w:lineRule="atLeas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Datum: 31.8.20</w:t>
      </w:r>
      <w:r w:rsidR="00F211D7">
        <w:rPr>
          <w:rFonts w:ascii="Cambria" w:hAnsi="Cambria"/>
          <w:b/>
          <w:bCs/>
          <w:sz w:val="24"/>
          <w:szCs w:val="24"/>
        </w:rPr>
        <w:t>21</w:t>
      </w:r>
    </w:p>
    <w:p w14:paraId="45398BD0" w14:textId="77777777" w:rsidR="004037FD" w:rsidRDefault="004037FD">
      <w:pPr>
        <w:pStyle w:val="Vchozstyl"/>
        <w:spacing w:after="0" w:line="100" w:lineRule="atLeast"/>
      </w:pPr>
    </w:p>
    <w:p w14:paraId="4BB5829A" w14:textId="77777777" w:rsidR="008F0349" w:rsidRDefault="008F0349">
      <w:pPr>
        <w:pStyle w:val="Vchozstyl"/>
        <w:spacing w:after="0" w:line="100" w:lineRule="atLeast"/>
      </w:pPr>
    </w:p>
    <w:p w14:paraId="0D603832" w14:textId="77777777" w:rsidR="00BA55BE" w:rsidRDefault="00BA55BE">
      <w:pPr>
        <w:pStyle w:val="Vchozstyl"/>
        <w:spacing w:after="0" w:line="100" w:lineRule="atLeast"/>
      </w:pPr>
    </w:p>
    <w:p w14:paraId="3F589F5F" w14:textId="77777777" w:rsidR="00BA55BE" w:rsidRDefault="00BA55BE">
      <w:pPr>
        <w:pStyle w:val="Vchozstyl"/>
        <w:spacing w:after="0" w:line="100" w:lineRule="atLeast"/>
      </w:pPr>
    </w:p>
    <w:p w14:paraId="45E6C4BF" w14:textId="77777777" w:rsidR="00BA55BE" w:rsidRDefault="00BA55BE">
      <w:pPr>
        <w:pStyle w:val="Vchozstyl"/>
        <w:spacing w:after="0" w:line="100" w:lineRule="atLeast"/>
      </w:pPr>
    </w:p>
    <w:p w14:paraId="4116A6EF" w14:textId="77777777" w:rsidR="00BA55BE" w:rsidRDefault="00BA55BE">
      <w:pPr>
        <w:pStyle w:val="Vchozstyl"/>
        <w:spacing w:after="0" w:line="100" w:lineRule="atLeast"/>
      </w:pPr>
    </w:p>
    <w:p w14:paraId="1D0EE69C" w14:textId="77777777" w:rsidR="00BA55BE" w:rsidRDefault="00BA55BE">
      <w:pPr>
        <w:pStyle w:val="Vchozstyl"/>
        <w:spacing w:after="0" w:line="100" w:lineRule="atLeast"/>
      </w:pPr>
    </w:p>
    <w:p w14:paraId="5FB1A298" w14:textId="77777777" w:rsidR="00BA55BE" w:rsidRDefault="00BA55BE">
      <w:pPr>
        <w:pStyle w:val="Vchozstyl"/>
        <w:spacing w:after="0" w:line="100" w:lineRule="atLeast"/>
      </w:pPr>
    </w:p>
    <w:p w14:paraId="3CB79CB3" w14:textId="77777777" w:rsidR="00BA55BE" w:rsidRDefault="00BA55BE">
      <w:pPr>
        <w:pStyle w:val="Vchozstyl"/>
        <w:spacing w:after="0" w:line="100" w:lineRule="atLeast"/>
      </w:pPr>
    </w:p>
    <w:p w14:paraId="6B03660D" w14:textId="77777777" w:rsidR="008F0349" w:rsidRDefault="008F0349">
      <w:pPr>
        <w:pStyle w:val="Vchozstyl"/>
        <w:spacing w:after="0" w:line="100" w:lineRule="atLeast"/>
      </w:pPr>
    </w:p>
    <w:p w14:paraId="7C6EF78E" w14:textId="77777777" w:rsidR="008F0349" w:rsidRDefault="008F0349">
      <w:pPr>
        <w:pStyle w:val="Vchozstyl"/>
        <w:spacing w:after="0" w:line="100" w:lineRule="atLeast"/>
      </w:pPr>
    </w:p>
    <w:p w14:paraId="481C0616" w14:textId="77777777" w:rsidR="008F0349" w:rsidRDefault="008F0349">
      <w:pPr>
        <w:pStyle w:val="Vchozstyl"/>
        <w:spacing w:after="0" w:line="100" w:lineRule="atLeast"/>
      </w:pPr>
    </w:p>
    <w:p w14:paraId="76224B70" w14:textId="77777777" w:rsidR="008F0349" w:rsidRDefault="008F0349">
      <w:pPr>
        <w:pStyle w:val="Vchozstyl"/>
        <w:spacing w:after="0" w:line="100" w:lineRule="atLeast"/>
      </w:pPr>
    </w:p>
    <w:p w14:paraId="1CB4F28A" w14:textId="77777777" w:rsidR="008F0349" w:rsidRDefault="008F0349">
      <w:pPr>
        <w:pStyle w:val="Vchozstyl"/>
        <w:spacing w:after="0" w:line="100" w:lineRule="atLeast"/>
      </w:pPr>
    </w:p>
    <w:sectPr w:rsidR="008F0349" w:rsidSect="0063359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449"/>
    <w:multiLevelType w:val="multilevel"/>
    <w:tmpl w:val="CED2FF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366EF"/>
    <w:multiLevelType w:val="multilevel"/>
    <w:tmpl w:val="6A6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ED45EE"/>
    <w:multiLevelType w:val="multilevel"/>
    <w:tmpl w:val="EBD28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AF64D1"/>
    <w:multiLevelType w:val="multilevel"/>
    <w:tmpl w:val="FE7A2F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B66D72"/>
    <w:multiLevelType w:val="multilevel"/>
    <w:tmpl w:val="0C48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545FAB"/>
    <w:multiLevelType w:val="hybridMultilevel"/>
    <w:tmpl w:val="DE3C365A"/>
    <w:lvl w:ilvl="0" w:tplc="7EFE3F32">
      <w:numFmt w:val="bullet"/>
      <w:lvlText w:val="-"/>
      <w:lvlJc w:val="left"/>
      <w:pPr>
        <w:ind w:left="708" w:hanging="360"/>
      </w:pPr>
      <w:rPr>
        <w:rFonts w:ascii="Cambria" w:eastAsia="Calibri" w:hAnsi="Cambria" w:cs="Times New Roman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3572FEC"/>
    <w:multiLevelType w:val="multilevel"/>
    <w:tmpl w:val="56B03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CDE2ABE"/>
    <w:multiLevelType w:val="hybridMultilevel"/>
    <w:tmpl w:val="F0C2E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57D0C"/>
    <w:multiLevelType w:val="multilevel"/>
    <w:tmpl w:val="157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90C70A7"/>
    <w:multiLevelType w:val="multilevel"/>
    <w:tmpl w:val="008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91E2CC3"/>
    <w:multiLevelType w:val="multilevel"/>
    <w:tmpl w:val="C64265DA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04246E"/>
    <w:multiLevelType w:val="multilevel"/>
    <w:tmpl w:val="87B836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A219CB"/>
    <w:multiLevelType w:val="hybridMultilevel"/>
    <w:tmpl w:val="DACA334C"/>
    <w:lvl w:ilvl="0" w:tplc="7EFE3F3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5D73"/>
    <w:multiLevelType w:val="multilevel"/>
    <w:tmpl w:val="9A6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50256A1"/>
    <w:multiLevelType w:val="multilevel"/>
    <w:tmpl w:val="6890C6F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CA53734"/>
    <w:multiLevelType w:val="multilevel"/>
    <w:tmpl w:val="F9D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D96647A"/>
    <w:multiLevelType w:val="multilevel"/>
    <w:tmpl w:val="B3380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E23539"/>
    <w:multiLevelType w:val="multilevel"/>
    <w:tmpl w:val="2D64B8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4C21161"/>
    <w:multiLevelType w:val="multilevel"/>
    <w:tmpl w:val="C72423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6514C45"/>
    <w:multiLevelType w:val="multilevel"/>
    <w:tmpl w:val="777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770650B"/>
    <w:multiLevelType w:val="multilevel"/>
    <w:tmpl w:val="2A928C5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2"/>
        </w:tabs>
        <w:ind w:left="315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2"/>
        </w:tabs>
        <w:ind w:left="4232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9"/>
  </w:num>
  <w:num w:numId="7">
    <w:abstractNumId w:val="15"/>
  </w:num>
  <w:num w:numId="8">
    <w:abstractNumId w:val="20"/>
  </w:num>
  <w:num w:numId="9">
    <w:abstractNumId w:val="2"/>
  </w:num>
  <w:num w:numId="10">
    <w:abstractNumId w:val="10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49"/>
    <w:rsid w:val="000E3E75"/>
    <w:rsid w:val="00183DCC"/>
    <w:rsid w:val="00213ACE"/>
    <w:rsid w:val="00266F63"/>
    <w:rsid w:val="003C522A"/>
    <w:rsid w:val="004037FD"/>
    <w:rsid w:val="00485B30"/>
    <w:rsid w:val="004B1F55"/>
    <w:rsid w:val="004E3A38"/>
    <w:rsid w:val="00633594"/>
    <w:rsid w:val="006554CA"/>
    <w:rsid w:val="00684566"/>
    <w:rsid w:val="00754BE2"/>
    <w:rsid w:val="008F0349"/>
    <w:rsid w:val="0091379B"/>
    <w:rsid w:val="009A4B73"/>
    <w:rsid w:val="00A70BD2"/>
    <w:rsid w:val="00B62D47"/>
    <w:rsid w:val="00B801A0"/>
    <w:rsid w:val="00BA55BE"/>
    <w:rsid w:val="00BE4C28"/>
    <w:rsid w:val="00C50076"/>
    <w:rsid w:val="00C67D57"/>
    <w:rsid w:val="00E9359E"/>
    <w:rsid w:val="00ED1822"/>
    <w:rsid w:val="00F211D7"/>
    <w:rsid w:val="00F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EFCB"/>
  <w15:docId w15:val="{9FD9041D-48B9-4882-AF78-93BD96F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WW8Num1z0">
    <w:name w:val="WW8Num1z0"/>
    <w:rPr>
      <w:rFonts w:ascii="Wingdings" w:hAnsi="Wingdings" w:cs="Wingdings"/>
      <w:b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  <w:b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Vchozstyl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Titulek">
    <w:name w:val="caption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Vchozstyl"/>
    <w:pPr>
      <w:ind w:left="720"/>
      <w:contextualSpacing/>
    </w:pPr>
  </w:style>
  <w:style w:type="paragraph" w:styleId="Nzev">
    <w:name w:val="Title"/>
    <w:basedOn w:val="Vchozstyl"/>
    <w:link w:val="NzevChar"/>
    <w:rsid w:val="00ED1822"/>
    <w:pPr>
      <w:widowControl w:val="0"/>
      <w:jc w:val="center"/>
    </w:pPr>
    <w:rPr>
      <w:rFonts w:ascii="Times New Roman" w:eastAsia="SimSun" w:hAnsi="Times New Roman" w:cs="Mangal"/>
      <w:b/>
      <w:bCs/>
      <w:color w:val="00000A"/>
      <w:sz w:val="28"/>
      <w:szCs w:val="20"/>
      <w:u w:val="single"/>
      <w:lang w:bidi="hi-IN"/>
    </w:rPr>
  </w:style>
  <w:style w:type="character" w:customStyle="1" w:styleId="NzevChar">
    <w:name w:val="Název Char"/>
    <w:basedOn w:val="Standardnpsmoodstavce"/>
    <w:link w:val="Nzev"/>
    <w:rsid w:val="00ED1822"/>
    <w:rPr>
      <w:rFonts w:ascii="Times New Roman" w:eastAsia="SimSun" w:hAnsi="Times New Roman" w:cs="Mangal"/>
      <w:b/>
      <w:bCs/>
      <w:color w:val="00000A"/>
      <w:sz w:val="28"/>
      <w:szCs w:val="20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2520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</vt:lpstr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</dc:title>
  <dc:creator>REDBULIK</dc:creator>
  <cp:lastModifiedBy>Učitel</cp:lastModifiedBy>
  <cp:revision>2</cp:revision>
  <cp:lastPrinted>2018-09-07T12:46:00Z</cp:lastPrinted>
  <dcterms:created xsi:type="dcterms:W3CDTF">2021-10-04T05:20:00Z</dcterms:created>
  <dcterms:modified xsi:type="dcterms:W3CDTF">2021-10-04T05:20:00Z</dcterms:modified>
</cp:coreProperties>
</file>