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77ED" w14:textId="77777777" w:rsidR="006511AC" w:rsidRPr="006511AC" w:rsidRDefault="006511AC" w:rsidP="006511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Mimořádná bezpečnostní opatření v souvislosti s výstavbou sportovní haly</w:t>
      </w:r>
    </w:p>
    <w:p w14:paraId="498BA3FB" w14:textId="77777777" w:rsidR="006511AC" w:rsidRDefault="006511A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Platnost: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24. 3. 2026 do odvolání (předpoklad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květen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2027) </w:t>
      </w:r>
    </w:p>
    <w:p w14:paraId="032AA4DB" w14:textId="39F00F67" w:rsidR="006511AC" w:rsidRPr="006511AC" w:rsidRDefault="006511A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Určeno pro: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Žáky, zaměstnance, zákonné zástupce a návštěvníky školy</w:t>
      </w:r>
    </w:p>
    <w:p w14:paraId="16030C4D" w14:textId="1A86F0F6" w:rsidR="006511AC" w:rsidRPr="006511AC" w:rsidRDefault="006511A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souvislosti se zahájením výstavby nové sportovní haly v areálu školy vydávám tato závazná bezpečnostní opatření. Stavební práce budou probíhat ve venkovních prostorách, provoz uvnitř hlavní budovy školy zůstává zachován v plném rozsahu, s výjimkou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bočního vstupu do 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 tělocvičny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školní jídelny</w:t>
      </w:r>
      <w:r w:rsidR="003466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kuchyně.</w:t>
      </w:r>
    </w:p>
    <w:p w14:paraId="0DFB95EF" w14:textId="77777777" w:rsidR="006511AC" w:rsidRPr="006511AC" w:rsidRDefault="006511AC" w:rsidP="00651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Vymezení staveniště a omezení</w:t>
      </w:r>
    </w:p>
    <w:p w14:paraId="07B39F89" w14:textId="77777777" w:rsidR="006511AC" w:rsidRPr="006511AC" w:rsidRDefault="006511AC" w:rsidP="00F8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Exteriér: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 staveniště a místa pro materiál jsou neprodyšně oddělena plotem a označena zákazovými značkami. Vstup nepovolaným osobám je přísně zakázán.</w:t>
      </w:r>
    </w:p>
    <w:p w14:paraId="10FBF69B" w14:textId="62039C55" w:rsidR="006511AC" w:rsidRDefault="006511AC" w:rsidP="00F8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Tělocvična: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vstup do tělocvičny je trvale uzavřen a prostor kolem něj je součástí staveniště.</w:t>
      </w:r>
    </w:p>
    <w:p w14:paraId="3F91535A" w14:textId="475C81EE" w:rsidR="006511AC" w:rsidRPr="006511AC" w:rsidRDefault="006511AC" w:rsidP="00F8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Školní jídelna a kuchyně: 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Venkovní vstup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jídelny a boční vstup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kuchyně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trvale uzavřen a prostor kolem něj je součástí staveniště.</w:t>
      </w:r>
    </w:p>
    <w:p w14:paraId="2D3055C0" w14:textId="77777777" w:rsidR="006511AC" w:rsidRPr="006511AC" w:rsidRDefault="006511AC" w:rsidP="00F8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Areál školy: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sportovní areál je pro veřejnost i žáky (mimo organizovanou výuku pod dohledem) uzavřen.</w:t>
      </w:r>
    </w:p>
    <w:p w14:paraId="32567E7E" w14:textId="77777777" w:rsidR="006511AC" w:rsidRPr="006511AC" w:rsidRDefault="006511AC" w:rsidP="00651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Nová organizace příchodu do školy</w:t>
      </w:r>
    </w:p>
    <w:p w14:paraId="3B3F7626" w14:textId="77777777" w:rsidR="006511AC" w:rsidRPr="006511AC" w:rsidRDefault="006511A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 uzavření přímé příjezdové cesty a prostor před školou se mění trasa příchodu k hlavnímu vchodu:</w:t>
      </w:r>
    </w:p>
    <w:p w14:paraId="0CA4697F" w14:textId="0F1C0466" w:rsidR="006511AC" w:rsidRPr="006511AC" w:rsidRDefault="006511AC" w:rsidP="006511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Vstup do areálu: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Všichni žáci, zaměstnanci a návštěvy vstupují do areálu školy </w:t>
      </w: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zadn</w:t>
      </w:r>
      <w:r w:rsidR="003466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 bránou od Obřadní síně.</w:t>
      </w:r>
    </w:p>
    <w:p w14:paraId="1A6FF0E0" w14:textId="2258AFEB" w:rsidR="006511AC" w:rsidRPr="006511AC" w:rsidRDefault="006511AC" w:rsidP="006511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Trasa k budově: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zadní</w:t>
      </w:r>
      <w:r w:rsidR="003466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brány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nutné využívat výhradně </w:t>
      </w: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chodník vedoucí kolem budovy školy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bezpečně dovede příchozí k hlavnímu vchodu.</w:t>
      </w:r>
    </w:p>
    <w:p w14:paraId="53787CA4" w14:textId="42F16173" w:rsidR="006511AC" w:rsidRDefault="006511AC" w:rsidP="006511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vchod: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Samotný vstup do budovy školy zůstává i nadále </w:t>
      </w: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hlavními dveřmi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přístup k nim je však možný pouze výše uvedenou trasou po obvodu budovy.</w:t>
      </w:r>
    </w:p>
    <w:p w14:paraId="0970B973" w14:textId="557D55E9" w:rsidR="00F803CC" w:rsidRDefault="00F803CC" w:rsidP="00F803C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466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Vstup do budovy:</w:t>
      </w:r>
      <w:r w:rsidRPr="00346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Veškerý pohyb osob (do školy i do jídelny) se děje přes </w:t>
      </w:r>
      <w:r w:rsidRPr="003466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hlavní vchod školy</w:t>
      </w:r>
      <w:r w:rsidRPr="00346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34661B" w:rsidRPr="00346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4455C182" w14:textId="7E6376BA" w:rsidR="0034661B" w:rsidRPr="0034661B" w:rsidRDefault="0034661B" w:rsidP="00F803C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Zadní vchod: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Tento vstup využívají pouze žáci malé školy při vstupu do tělocvičny a zaměstnanci obce při stravování.</w:t>
      </w:r>
    </w:p>
    <w:p w14:paraId="41345863" w14:textId="401D3BB4" w:rsidR="00F803CC" w:rsidRPr="0034661B" w:rsidRDefault="00F803CC" w:rsidP="00F803C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466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Cizí strávníci:</w:t>
      </w:r>
      <w:r w:rsidRPr="00346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 výdej obědů do jídlonosičů využívají cizí strávníci trasu přes hlavní vchod a následně vnitřní chodbou k výdejnímu okénku. Je jim přísně zakázáno pohybovat se v jiných částech budovy.</w:t>
      </w:r>
    </w:p>
    <w:p w14:paraId="5052936B" w14:textId="77777777" w:rsidR="006511AC" w:rsidRPr="006511AC" w:rsidRDefault="006511AC" w:rsidP="00651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Bezpečnostní pravidla a zákazy</w:t>
      </w:r>
    </w:p>
    <w:p w14:paraId="0AEE42AC" w14:textId="77777777" w:rsidR="006511AC" w:rsidRPr="006511AC" w:rsidRDefault="006511AC" w:rsidP="00651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Zákaz manipulace: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Platí přísný zákaz dotýkat se oplocení staveniště, manipulovat s bezpečnostním značením, technikou nebo materiálem.</w:t>
      </w:r>
    </w:p>
    <w:p w14:paraId="718068F1" w14:textId="77777777" w:rsidR="006511AC" w:rsidRPr="006511AC" w:rsidRDefault="006511AC" w:rsidP="00651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Pohyb v areálu: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zakázáno zkracovat si cestu k hlavnímu vchodu mimo vyznačený chodník nebo vstupovat do blízkosti stavební techniky.</w:t>
      </w:r>
    </w:p>
    <w:p w14:paraId="6646E90C" w14:textId="77777777" w:rsidR="006511AC" w:rsidRPr="006511AC" w:rsidRDefault="006511AC" w:rsidP="00651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Pokyny zhotovitele: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Všichni jsou povinni respektovat (i ústní) pokyny pracovníků stavby, zejména při vjezdu či výjezdu těžké techniky do areálu.</w:t>
      </w:r>
    </w:p>
    <w:p w14:paraId="4967692B" w14:textId="2A206B40" w:rsidR="006511AC" w:rsidRPr="006511AC" w:rsidRDefault="006511AC" w:rsidP="00651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Dohled: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Zaměstnanci školy vykonávající do</w:t>
      </w:r>
      <w:r w:rsidR="00F803CC">
        <w:rPr>
          <w:rFonts w:ascii="Times New Roman" w:eastAsia="Times New Roman" w:hAnsi="Times New Roman" w:cs="Times New Roman"/>
          <w:sz w:val="24"/>
          <w:szCs w:val="24"/>
          <w:lang w:eastAsia="cs-CZ"/>
        </w:rPr>
        <w:t>hled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dbát na to, aby se žáci v okolí stavby nezdržovali a plynule přecházeli do budovy.</w:t>
      </w:r>
    </w:p>
    <w:p w14:paraId="05AA0317" w14:textId="40B88311" w:rsidR="006511AC" w:rsidRDefault="006511AC" w:rsidP="00157CBC">
      <w:pPr>
        <w:pStyle w:val="Nadpis3"/>
      </w:pPr>
      <w:r>
        <w:t>IV.</w:t>
      </w:r>
      <w:r w:rsidR="00157CBC">
        <w:t xml:space="preserve"> Zá</w:t>
      </w:r>
      <w:r>
        <w:t>věrečná ustanovení</w:t>
      </w:r>
    </w:p>
    <w:p w14:paraId="00EAE5C0" w14:textId="6AC7F67C" w:rsidR="006511AC" w:rsidRPr="006511AC" w:rsidRDefault="006511AC" w:rsidP="006511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Poučení žáků: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 učitelé prokazatelně seznámí žáky s tímto opatřením (včetně nové trasy příchodu) nejpozději v den zahájení stavby a provedou zápis do třídní knihy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452F31" w14:textId="43B36304" w:rsidR="006511AC" w:rsidRDefault="006511AC" w:rsidP="006511AC">
      <w:pPr>
        <w:pStyle w:val="Normlnweb"/>
        <w:numPr>
          <w:ilvl w:val="0"/>
          <w:numId w:val="12"/>
        </w:numPr>
      </w:pPr>
      <w:r>
        <w:rPr>
          <w:b/>
          <w:bCs/>
        </w:rPr>
        <w:t>Informování rodičů:</w:t>
      </w:r>
      <w:r>
        <w:t xml:space="preserve"> Opatření bude zveřejněno na webových stránkách školy a zasláno přes Bakaláře</w:t>
      </w:r>
      <w:r w:rsidR="00F803CC">
        <w:t>.</w:t>
      </w:r>
    </w:p>
    <w:p w14:paraId="07306098" w14:textId="77777777" w:rsidR="006511AC" w:rsidRDefault="006511AC" w:rsidP="006511AC">
      <w:pPr>
        <w:pStyle w:val="Normlnweb"/>
        <w:numPr>
          <w:ilvl w:val="0"/>
          <w:numId w:val="12"/>
        </w:numPr>
      </w:pPr>
      <w:r>
        <w:rPr>
          <w:b/>
          <w:bCs/>
        </w:rPr>
        <w:t>Sankce:</w:t>
      </w:r>
      <w:r>
        <w:t xml:space="preserve"> Svévolné porušení těchto pravidel žáky bude klasifikováno jako závažné porušení školního řádu.</w:t>
      </w:r>
    </w:p>
    <w:p w14:paraId="65F64902" w14:textId="77777777" w:rsidR="006511AC" w:rsidRDefault="006511AC" w:rsidP="006511AC">
      <w:pPr>
        <w:pStyle w:val="Normlnweb"/>
        <w:numPr>
          <w:ilvl w:val="0"/>
          <w:numId w:val="12"/>
        </w:numPr>
      </w:pPr>
      <w:r>
        <w:rPr>
          <w:b/>
          <w:bCs/>
        </w:rPr>
        <w:t>Změny:</w:t>
      </w:r>
      <w:r>
        <w:t xml:space="preserve"> V případě dynamického vývoje stavby budou trasy operativně upravovány.</w:t>
      </w:r>
    </w:p>
    <w:p w14:paraId="3570AFBB" w14:textId="46532A0D" w:rsidR="00F803CC" w:rsidRDefault="00F803C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811766" w14:textId="166BACBA" w:rsidR="00F803CC" w:rsidRDefault="00F803C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CE1B09" w14:textId="77777777" w:rsidR="00F803CC" w:rsidRDefault="00F803C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F0EDE1" w14:textId="4D300596" w:rsidR="006511AC" w:rsidRPr="006511AC" w:rsidRDefault="006511AC" w:rsidP="0065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Dolní Lutyni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23.3.2026</w:t>
      </w:r>
      <w:r w:rsidR="00F803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03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03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03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Marcel Figura, 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651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3AE2B0B9" w14:textId="58D3EACC" w:rsidR="006511AC" w:rsidRPr="006511AC" w:rsidRDefault="006511AC" w:rsidP="0065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FF8C2" w14:textId="77777777" w:rsidR="00F803CC" w:rsidRDefault="00F803CC" w:rsidP="00651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4563251F" w14:textId="0793E23E" w:rsidR="00BD7C26" w:rsidRDefault="00BD7C26" w:rsidP="00651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sectPr w:rsidR="00BD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AD5"/>
    <w:multiLevelType w:val="multilevel"/>
    <w:tmpl w:val="678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30E97"/>
    <w:multiLevelType w:val="multilevel"/>
    <w:tmpl w:val="F6E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A06"/>
    <w:multiLevelType w:val="multilevel"/>
    <w:tmpl w:val="7D5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43F9D"/>
    <w:multiLevelType w:val="multilevel"/>
    <w:tmpl w:val="3848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6318C"/>
    <w:multiLevelType w:val="multilevel"/>
    <w:tmpl w:val="EC2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229AD"/>
    <w:multiLevelType w:val="multilevel"/>
    <w:tmpl w:val="30E6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A2F26"/>
    <w:multiLevelType w:val="multilevel"/>
    <w:tmpl w:val="E176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4200B"/>
    <w:multiLevelType w:val="multilevel"/>
    <w:tmpl w:val="0816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F3D7B"/>
    <w:multiLevelType w:val="multilevel"/>
    <w:tmpl w:val="C21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2737C"/>
    <w:multiLevelType w:val="multilevel"/>
    <w:tmpl w:val="710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E4D3D"/>
    <w:multiLevelType w:val="hybridMultilevel"/>
    <w:tmpl w:val="DD2A2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983F85"/>
    <w:multiLevelType w:val="multilevel"/>
    <w:tmpl w:val="20E8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B7C55"/>
    <w:multiLevelType w:val="multilevel"/>
    <w:tmpl w:val="3006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AC"/>
    <w:rsid w:val="0011460F"/>
    <w:rsid w:val="00157CBC"/>
    <w:rsid w:val="0034661B"/>
    <w:rsid w:val="00536F73"/>
    <w:rsid w:val="006511AC"/>
    <w:rsid w:val="006546E7"/>
    <w:rsid w:val="00BD7C26"/>
    <w:rsid w:val="00E93AD7"/>
    <w:rsid w:val="00F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25A9"/>
  <w15:chartTrackingRefBased/>
  <w15:docId w15:val="{87368E77-513C-42CF-AFCD-E9635D02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1AC"/>
  </w:style>
  <w:style w:type="paragraph" w:styleId="Nadpis1">
    <w:name w:val="heading 1"/>
    <w:basedOn w:val="Normln"/>
    <w:link w:val="Nadpis1Char"/>
    <w:uiPriority w:val="9"/>
    <w:qFormat/>
    <w:rsid w:val="00651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51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51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1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511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11A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5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Dolní Lutyně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Baarova</dc:creator>
  <cp:keywords/>
  <dc:description/>
  <cp:lastModifiedBy>Martina Baarova</cp:lastModifiedBy>
  <cp:revision>3</cp:revision>
  <dcterms:created xsi:type="dcterms:W3CDTF">2026-03-19T14:59:00Z</dcterms:created>
  <dcterms:modified xsi:type="dcterms:W3CDTF">2026-03-20T11:01:00Z</dcterms:modified>
</cp:coreProperties>
</file>